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Об ответственности за незаконный оборот лома черных и цветных металлов.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       Законодательство Республики Беларусь, не запрещает гражданам сдавать заготовительным организациям бытовой лом черных и цветных металлов – если он образовался у них в процессе их собственной жизнедеятельности.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       Однако, заготовка </w:t>
      </w:r>
      <w:proofErr w:type="spellStart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втормета</w:t>
      </w:r>
      <w:proofErr w:type="spellEnd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согласно законодательству Республики Беларусь требует специального разрешения (лицензии), которое имеется у заготовительных организаций, таких как: потребительская кооперация, ОАО «</w:t>
      </w:r>
      <w:proofErr w:type="spellStart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Белвторчермет</w:t>
      </w:r>
      <w:proofErr w:type="spellEnd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», ОАО «</w:t>
      </w:r>
      <w:proofErr w:type="spellStart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Белцветмет</w:t>
      </w:r>
      <w:proofErr w:type="spellEnd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Между тем, есть граждане, которые промышляют сбором (заготовкой) лома, отходов черных и цветных металлов без специального разрешения.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       Напоминаем, что ответственность за скупку, заготовку (систематический сбор в лесу, на территории пустующих домов, заброшенных объектов, и т.д.) и аккумулирование металлолома для последующей его сдачи в заготовительные пункты предусмотрена частью 2 статьи 13.3 КоАП Республики Беларусь «Незаконная предпринимательская деятельность».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       </w:t>
      </w:r>
      <w:r w:rsidRPr="00014FBC">
        <w:rPr>
          <w:rFonts w:ascii="Arial" w:eastAsia="Times New Roman" w:hAnsi="Arial" w:cs="Arial"/>
          <w:i/>
          <w:iCs/>
          <w:color w:val="1B1B1B"/>
          <w:spacing w:val="1"/>
          <w:sz w:val="24"/>
          <w:szCs w:val="24"/>
          <w:lang w:eastAsia="ru-RU"/>
        </w:rPr>
        <w:t>Предпринимательская деятельность, осуществляемая без государственной регистрации, либо без государственной регистрации и специального разрешения (лицензии), когда такое специальное разрешение (лицензия) обязательно,-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i/>
          <w:iCs/>
          <w:color w:val="1B1B1B"/>
          <w:spacing w:val="1"/>
          <w:sz w:val="24"/>
          <w:szCs w:val="24"/>
          <w:lang w:eastAsia="ru-RU"/>
        </w:rPr>
        <w:t>         влечет наложение штрафа в размере до ста базовых величин с конфискацией предмета административного правонарушения, а также до ста процентов от суммы дохода, полученного в результате такой деятельности, или без конфискации.</w:t>
      </w:r>
    </w:p>
    <w:p w:rsidR="00014FBC" w:rsidRPr="00014FBC" w:rsidRDefault="00014FBC" w:rsidP="00014FB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       Если у Вас имеется информация, </w:t>
      </w:r>
      <w:proofErr w:type="gramStart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 лицах</w:t>
      </w:r>
      <w:proofErr w:type="gramEnd"/>
      <w:r w:rsidRPr="00014FB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занимающихся скупкой и заготовкой лома черных и цветных металлов, без соответствующего лицензирования своей деятельности, просим Вас сообщить данную информацию по номеру 102.</w:t>
      </w:r>
    </w:p>
    <w:p w:rsidR="00A83EFA" w:rsidRDefault="00A83EFA">
      <w:bookmarkStart w:id="0" w:name="_GoBack"/>
      <w:bookmarkEnd w:id="0"/>
    </w:p>
    <w:sectPr w:rsidR="00A8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FA"/>
    <w:rsid w:val="00014FBC"/>
    <w:rsid w:val="00A83EFA"/>
    <w:rsid w:val="00E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4B75-5BEC-4541-ABE9-0EC83D9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45"/>
    <w:rPr>
      <w:b/>
      <w:bCs/>
    </w:rPr>
  </w:style>
  <w:style w:type="character" w:styleId="a5">
    <w:name w:val="Emphasis"/>
    <w:basedOn w:val="a0"/>
    <w:uiPriority w:val="20"/>
    <w:qFormat/>
    <w:rsid w:val="00014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2024-12-18T07:50:00Z</dcterms:created>
  <dcterms:modified xsi:type="dcterms:W3CDTF">2024-12-18T08:43:00Z</dcterms:modified>
</cp:coreProperties>
</file>