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24" w:rsidRDefault="00CE2224" w:rsidP="00CE222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CE2224" w:rsidRDefault="00CE2224" w:rsidP="00CE2224">
      <w:pPr>
        <w:pStyle w:val="newncpi"/>
        <w:ind w:firstLine="0"/>
        <w:jc w:val="center"/>
      </w:pPr>
      <w:bookmarkStart w:id="0" w:name="_GoBack"/>
      <w:r>
        <w:rPr>
          <w:rStyle w:val="datepr"/>
        </w:rPr>
        <w:t>24 ноября 2023 г.</w:t>
      </w:r>
      <w:r>
        <w:rPr>
          <w:rStyle w:val="number"/>
        </w:rPr>
        <w:t xml:space="preserve"> № 2029</w:t>
      </w:r>
    </w:p>
    <w:bookmarkEnd w:id="0"/>
    <w:p w:rsidR="00CE2224" w:rsidRDefault="00CE2224" w:rsidP="00CE2224">
      <w:pPr>
        <w:pStyle w:val="titlencpi"/>
      </w:pPr>
      <w:r>
        <w:t xml:space="preserve">Об изменении решения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 2 мая 2018 г. № 548</w:t>
      </w:r>
    </w:p>
    <w:p w:rsidR="00CE2224" w:rsidRDefault="00CE2224" w:rsidP="00CE2224">
      <w:pPr>
        <w:pStyle w:val="preamble"/>
      </w:pPr>
      <w:r>
        <w:t xml:space="preserve">На основании части четвертой пункта 4 Декрета Президента Республики Беларусь от 2 апреля 2015 г. № 3 «О содействии занятости населения»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CE2224" w:rsidRDefault="00CE2224" w:rsidP="00CE2224">
      <w:pPr>
        <w:pStyle w:val="point"/>
      </w:pPr>
      <w:r>
        <w:t xml:space="preserve">1. Внести в Положение о постоянно действующей комиссии по координации работы по содействию занятости населения, утвержденное решением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 2 мая 2018 г. № 548, следующие изменения:</w:t>
      </w:r>
    </w:p>
    <w:p w:rsidR="00CE2224" w:rsidRDefault="00CE2224" w:rsidP="00CE2224">
      <w:pPr>
        <w:pStyle w:val="newncpi"/>
      </w:pPr>
      <w:r>
        <w:t>пункт 5 дополнить подпунктом 5.5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CE2224" w:rsidRDefault="00CE2224" w:rsidP="00CE2224">
      <w:pPr>
        <w:pStyle w:val="underpoint"/>
      </w:pPr>
      <w:proofErr w:type="gramStart"/>
      <w:r>
        <w:rPr>
          <w:rStyle w:val="rednoun"/>
        </w:rPr>
        <w:t>«</w:t>
      </w:r>
      <w:r>
        <w:t>5.5</w:t>
      </w:r>
      <w:r>
        <w:rPr>
          <w:vertAlign w:val="superscript"/>
        </w:rPr>
        <w:t>1</w:t>
      </w:r>
      <w:r>
        <w:t>. 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</w:t>
      </w:r>
      <w:proofErr w:type="gramEnd"/>
      <w:r>
        <w:t xml:space="preserve"> формирования таких списков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CE2224" w:rsidRDefault="00CE2224" w:rsidP="00CE2224">
      <w:pPr>
        <w:pStyle w:val="newncpi"/>
      </w:pPr>
      <w:r>
        <w:t>дополнить Положение пунктом 19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E2224" w:rsidRDefault="00CE2224" w:rsidP="00CE2224">
      <w:pPr>
        <w:pStyle w:val="point"/>
      </w:pPr>
      <w:r>
        <w:rPr>
          <w:rStyle w:val="rednoun"/>
        </w:rPr>
        <w:t>«</w:t>
      </w:r>
      <w:r>
        <w:t>19</w:t>
      </w:r>
      <w:r>
        <w:rPr>
          <w:vertAlign w:val="superscript"/>
        </w:rPr>
        <w:t>1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CE2224" w:rsidRDefault="00CE2224" w:rsidP="00CE2224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CE2224" w:rsidRDefault="00CE2224" w:rsidP="00CE2224">
      <w:pPr>
        <w:pStyle w:val="newncpi"/>
      </w:pPr>
      <w:r>
        <w:t>Пересмотренные списки до 1-го числа месяца, следующего за месяцем их формирования, направляются для утверждения в </w:t>
      </w:r>
      <w:proofErr w:type="spellStart"/>
      <w:r>
        <w:t>Мозырский</w:t>
      </w:r>
      <w:proofErr w:type="spellEnd"/>
      <w:r>
        <w:t xml:space="preserve"> районный исполнительный комитет.</w:t>
      </w:r>
    </w:p>
    <w:p w:rsidR="00CE2224" w:rsidRDefault="00CE2224" w:rsidP="00CE2224">
      <w:pPr>
        <w:pStyle w:val="newncpi"/>
      </w:pPr>
      <w:r>
        <w:t>Утвержденные пересмотренные списки до 5-го числа месяца, следующего за месяцем их формирования, направляются в организации, осуществляющие учет, расчет и начисление платы за жилищно-коммунальные услуги и платы за пользование жилым помещением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CE2224" w:rsidRDefault="00CE2224" w:rsidP="00CE222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CE2224" w:rsidRDefault="00CE2224" w:rsidP="00CE222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CE222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CE222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right"/>
            </w:pPr>
            <w:r>
              <w:t> </w:t>
            </w:r>
          </w:p>
        </w:tc>
      </w:tr>
      <w:tr w:rsidR="00CE2224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224" w:rsidRDefault="00CE2224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CE2224" w:rsidRDefault="00CE2224" w:rsidP="00CE2224">
      <w:pPr>
        <w:pStyle w:val="newncpi"/>
      </w:pPr>
      <w:r>
        <w:t> </w:t>
      </w:r>
    </w:p>
    <w:p w:rsidR="00CE2224" w:rsidRDefault="00CE2224" w:rsidP="00CE2224">
      <w:pPr>
        <w:pStyle w:val="agree"/>
      </w:pPr>
      <w:r>
        <w:t>СОГЛАСОВАНО</w:t>
      </w:r>
    </w:p>
    <w:p w:rsidR="00CE2224" w:rsidRDefault="00CE2224" w:rsidP="00CE2224">
      <w:pPr>
        <w:pStyle w:val="agree"/>
      </w:pPr>
      <w:proofErr w:type="spellStart"/>
      <w:r>
        <w:t>Мозырский</w:t>
      </w:r>
      <w:proofErr w:type="spellEnd"/>
      <w:r>
        <w:t xml:space="preserve"> районный</w:t>
      </w:r>
      <w:r>
        <w:br/>
        <w:t>Совет депутатов</w:t>
      </w:r>
    </w:p>
    <w:p w:rsidR="00CE2224" w:rsidRDefault="00CE2224" w:rsidP="00CE2224">
      <w:pPr>
        <w:pStyle w:val="newncpi"/>
      </w:pPr>
      <w:r>
        <w:t> </w:t>
      </w:r>
    </w:p>
    <w:p w:rsidR="00D34A02" w:rsidRDefault="00CE2224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57"/>
    <w:rsid w:val="00470CDC"/>
    <w:rsid w:val="00CE2224"/>
    <w:rsid w:val="00EE0E87"/>
    <w:rsid w:val="00F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E222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222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22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222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22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222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E22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222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CE222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dnoun">
    <w:name w:val="rednoun"/>
    <w:basedOn w:val="a0"/>
    <w:rsid w:val="00CE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E222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22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222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22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222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22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222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E22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222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CE222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dnoun">
    <w:name w:val="rednoun"/>
    <w:basedOn w:val="a0"/>
    <w:rsid w:val="00CE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2023-12-21T06:21:00Z</dcterms:created>
  <dcterms:modified xsi:type="dcterms:W3CDTF">2023-12-21T06:21:00Z</dcterms:modified>
</cp:coreProperties>
</file>