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4404EC" w:rsidRPr="00C4602C" w14:paraId="71298035" w14:textId="77777777" w:rsidTr="00C11167">
        <w:tc>
          <w:tcPr>
            <w:tcW w:w="4275" w:type="dxa"/>
          </w:tcPr>
          <w:p w14:paraId="0C1F8BE9" w14:textId="77777777" w:rsidR="004404EC" w:rsidRPr="00C32F97" w:rsidRDefault="004404EC" w:rsidP="00C11167">
            <w:pPr>
              <w:spacing w:line="360" w:lineRule="exact"/>
              <w:jc w:val="center"/>
              <w:rPr>
                <w:b/>
              </w:rPr>
            </w:pPr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14:paraId="31471DA5" w14:textId="77777777" w:rsidR="004404EC" w:rsidRPr="00C32F97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14:paraId="10491F08" w14:textId="77777777" w:rsidR="004404EC" w:rsidRPr="00C32F97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нэканом</w:t>
            </w:r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  <w:r w:rsidRPr="008F049E">
              <w:rPr>
                <w:b/>
                <w:sz w:val="26"/>
              </w:rPr>
              <w:t>к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</w:p>
          <w:p w14:paraId="60383272" w14:textId="77777777" w:rsidR="00B53D6D" w:rsidRPr="00C32F97" w:rsidRDefault="00B53D6D" w:rsidP="00B53D6D">
            <w:pPr>
              <w:jc w:val="center"/>
            </w:pPr>
            <w:proofErr w:type="spellStart"/>
            <w:proofErr w:type="gramStart"/>
            <w:r w:rsidRPr="008F049E">
              <w:rPr>
                <w:sz w:val="22"/>
              </w:rPr>
              <w:t>вул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Берсана</w:t>
            </w:r>
            <w:proofErr w:type="spellEnd"/>
            <w:proofErr w:type="gram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r w:rsidRPr="008F049E">
              <w:rPr>
                <w:sz w:val="22"/>
                <w:lang w:val="en-US"/>
              </w:rPr>
              <w:t>i</w:t>
            </w:r>
            <w:r w:rsidRPr="008F049E">
              <w:rPr>
                <w:sz w:val="22"/>
              </w:rPr>
              <w:t>нск</w:t>
            </w:r>
            <w:proofErr w:type="spellEnd"/>
          </w:p>
          <w:p w14:paraId="66F4369F" w14:textId="77777777" w:rsidR="00B53D6D" w:rsidRPr="007758E9" w:rsidRDefault="00B53D6D" w:rsidP="00B53D6D">
            <w:pPr>
              <w:jc w:val="center"/>
              <w:rPr>
                <w:lang w:val="en-US"/>
              </w:rPr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7758E9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7758E9">
              <w:rPr>
                <w:sz w:val="22"/>
                <w:lang w:val="en-US"/>
              </w:rPr>
              <w:t xml:space="preserve"> 200 37 77</w:t>
            </w:r>
          </w:p>
          <w:p w14:paraId="41E07197" w14:textId="77777777" w:rsidR="00B53D6D" w:rsidRPr="0005527A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14:paraId="5A72830C" w14:textId="77777777" w:rsidR="00BB5494" w:rsidRPr="00B716C6" w:rsidRDefault="00BB5494" w:rsidP="00B716C6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14:paraId="761A515A" w14:textId="77777777" w:rsidR="004404EC" w:rsidRPr="00B716C6" w:rsidRDefault="004404EC" w:rsidP="00C11167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14:paraId="6AAFDC69" w14:textId="77777777" w:rsidR="004404EC" w:rsidRPr="008F049E" w:rsidRDefault="004404EC" w:rsidP="00C11167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14:paraId="77A78594" w14:textId="77777777" w:rsidR="004404EC" w:rsidRPr="008F049E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14:paraId="70BC6C02" w14:textId="77777777" w:rsidR="004404EC" w:rsidRPr="008F049E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14:paraId="078882A3" w14:textId="77777777" w:rsidR="00B53D6D" w:rsidRPr="008F049E" w:rsidRDefault="00B53D6D" w:rsidP="00B53D6D">
            <w:pPr>
              <w:jc w:val="center"/>
            </w:pPr>
            <w:proofErr w:type="spellStart"/>
            <w:r>
              <w:rPr>
                <w:sz w:val="22"/>
              </w:rPr>
              <w:t>ул.Берсона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14:paraId="1B086F13" w14:textId="77777777" w:rsidR="00B53D6D" w:rsidRPr="00C11167" w:rsidRDefault="00B53D6D" w:rsidP="00B53D6D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14:paraId="2D99E6CC" w14:textId="77777777" w:rsidR="00B53D6D" w:rsidRPr="00746518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14:paraId="0437F11C" w14:textId="77777777" w:rsidR="004404EC" w:rsidRPr="00FE499D" w:rsidRDefault="004404EC" w:rsidP="00B53D6D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56399E" w14:paraId="060A61E7" w14:textId="77777777" w:rsidTr="003A0183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14:paraId="60286491" w14:textId="77777777" w:rsidR="0056399E" w:rsidRPr="0097215D" w:rsidRDefault="0056399E" w:rsidP="0056399E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8A6FD80" w14:textId="77777777" w:rsidR="0056399E" w:rsidRPr="0097215D" w:rsidRDefault="0056399E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7BD6B" w14:textId="77777777" w:rsidR="0056399E" w:rsidRPr="0097215D" w:rsidRDefault="0056399E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  <w:tr w:rsidR="00746518" w14:paraId="10871EB5" w14:textId="77777777" w:rsidTr="003A0183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14:paraId="575A9EF4" w14:textId="77777777" w:rsidR="00746518" w:rsidRPr="0097215D" w:rsidRDefault="00746518" w:rsidP="00FE499D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4A90CDC8" w14:textId="77777777" w:rsidR="00746518" w:rsidRPr="0097215D" w:rsidRDefault="00746518" w:rsidP="00C81D57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0335503" w14:textId="77777777" w:rsidR="00746518" w:rsidRPr="0097215D" w:rsidRDefault="00746518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14:paraId="3C512862" w14:textId="77777777" w:rsidR="00746518" w:rsidRPr="0097215D" w:rsidRDefault="00746518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4D1AC1" w14:paraId="0A72EB58" w14:textId="77777777" w:rsidTr="00575D16">
        <w:trPr>
          <w:jc w:val="right"/>
        </w:trPr>
        <w:tc>
          <w:tcPr>
            <w:tcW w:w="4306" w:type="dxa"/>
          </w:tcPr>
          <w:p w14:paraId="22574EB3" w14:textId="4B616B14" w:rsidR="0056399E" w:rsidRPr="00D00523" w:rsidRDefault="008C0429" w:rsidP="004D1AC1">
            <w:pPr>
              <w:spacing w:line="280" w:lineRule="exact"/>
              <w:rPr>
                <w:i/>
                <w:sz w:val="18"/>
                <w:szCs w:val="18"/>
              </w:rPr>
            </w:pPr>
            <w:r>
              <w:rPr>
                <w:sz w:val="30"/>
                <w:szCs w:val="30"/>
              </w:rPr>
              <w:t>Государственные органы, организации (по списку)</w:t>
            </w:r>
          </w:p>
        </w:tc>
      </w:tr>
    </w:tbl>
    <w:p w14:paraId="75BB38ED" w14:textId="77777777" w:rsidR="00BB5494" w:rsidRDefault="00BB5494" w:rsidP="0090620D">
      <w:pPr>
        <w:jc w:val="both"/>
        <w:rPr>
          <w:sz w:val="30"/>
          <w:szCs w:val="30"/>
        </w:rPr>
      </w:pPr>
    </w:p>
    <w:p w14:paraId="1E095A58" w14:textId="71ED4D7C" w:rsidR="00906C0A" w:rsidRPr="00906C0A" w:rsidRDefault="008C0429" w:rsidP="004D1AC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рассмотрении проекта постановления</w:t>
      </w:r>
    </w:p>
    <w:p w14:paraId="67DBADF2" w14:textId="77777777" w:rsidR="00D00523" w:rsidRDefault="00D00523" w:rsidP="0090620D">
      <w:pPr>
        <w:jc w:val="both"/>
        <w:rPr>
          <w:sz w:val="30"/>
          <w:szCs w:val="30"/>
        </w:rPr>
      </w:pPr>
    </w:p>
    <w:p w14:paraId="38F264CF" w14:textId="37075763" w:rsidR="008C0429" w:rsidRDefault="008C0429" w:rsidP="008C0429">
      <w:pPr>
        <w:pStyle w:val="Style8"/>
        <w:ind w:firstLine="709"/>
        <w:rPr>
          <w:sz w:val="30"/>
          <w:szCs w:val="30"/>
        </w:rPr>
      </w:pPr>
      <w:r w:rsidRPr="007918D3">
        <w:rPr>
          <w:sz w:val="30"/>
          <w:szCs w:val="30"/>
        </w:rPr>
        <w:t>Министерством экономики</w:t>
      </w:r>
      <w:r>
        <w:rPr>
          <w:sz w:val="30"/>
          <w:szCs w:val="30"/>
        </w:rPr>
        <w:t xml:space="preserve"> Республики Беларусь</w:t>
      </w:r>
      <w:r w:rsidRPr="007918D3">
        <w:rPr>
          <w:sz w:val="30"/>
          <w:szCs w:val="30"/>
        </w:rPr>
        <w:t xml:space="preserve"> при содействии Национального центра </w:t>
      </w:r>
      <w:r w:rsidRPr="008C0429">
        <w:rPr>
          <w:sz w:val="30"/>
          <w:szCs w:val="30"/>
        </w:rPr>
        <w:t xml:space="preserve">законодательства и правовых исследований Республики Беларусь </w:t>
      </w:r>
      <w:r>
        <w:rPr>
          <w:sz w:val="30"/>
          <w:szCs w:val="30"/>
        </w:rPr>
        <w:t xml:space="preserve">был </w:t>
      </w:r>
      <w:r w:rsidRPr="008C0429">
        <w:rPr>
          <w:sz w:val="30"/>
          <w:szCs w:val="30"/>
        </w:rPr>
        <w:t>подготовлен проект Закона Республики</w:t>
      </w:r>
      <w:r w:rsidRPr="007918D3">
        <w:rPr>
          <w:sz w:val="30"/>
          <w:szCs w:val="30"/>
        </w:rPr>
        <w:t xml:space="preserve"> Беларусь «Об изменении Закона Респу</w:t>
      </w:r>
      <w:r>
        <w:rPr>
          <w:sz w:val="30"/>
          <w:szCs w:val="30"/>
        </w:rPr>
        <w:t>блики Беларусь «Об инвестициях» (далее – проект Закона, актуальная версия прилагается)</w:t>
      </w:r>
      <w:r w:rsidRPr="007918D3">
        <w:rPr>
          <w:sz w:val="30"/>
          <w:szCs w:val="30"/>
        </w:rPr>
        <w:t>.</w:t>
      </w:r>
    </w:p>
    <w:p w14:paraId="46122ADF" w14:textId="77777777" w:rsidR="008C0429" w:rsidRPr="00BE3C0A" w:rsidRDefault="008C0429" w:rsidP="008C0429">
      <w:pPr>
        <w:tabs>
          <w:tab w:val="left" w:pos="709"/>
        </w:tabs>
        <w:spacing w:line="280" w:lineRule="exact"/>
        <w:ind w:firstLine="709"/>
        <w:jc w:val="both"/>
        <w:rPr>
          <w:i/>
          <w:iCs/>
          <w:sz w:val="30"/>
          <w:szCs w:val="30"/>
        </w:rPr>
      </w:pPr>
      <w:proofErr w:type="spellStart"/>
      <w:r w:rsidRPr="00BE3C0A">
        <w:rPr>
          <w:i/>
          <w:iCs/>
          <w:sz w:val="30"/>
          <w:szCs w:val="30"/>
        </w:rPr>
        <w:t>Справочно</w:t>
      </w:r>
      <w:proofErr w:type="spellEnd"/>
      <w:r w:rsidRPr="00BE3C0A">
        <w:rPr>
          <w:i/>
          <w:iCs/>
          <w:sz w:val="30"/>
          <w:szCs w:val="30"/>
        </w:rPr>
        <w:t>.</w:t>
      </w:r>
    </w:p>
    <w:p w14:paraId="42038667" w14:textId="77777777" w:rsidR="008C0429" w:rsidRPr="00DB3CCF" w:rsidRDefault="008C0429" w:rsidP="008C0429">
      <w:pPr>
        <w:pStyle w:val="Style8"/>
        <w:spacing w:line="280" w:lineRule="exact"/>
        <w:ind w:firstLine="709"/>
        <w:rPr>
          <w:i/>
          <w:iCs/>
          <w:sz w:val="30"/>
          <w:szCs w:val="30"/>
          <w:lang w:eastAsia="en-US"/>
        </w:rPr>
      </w:pPr>
      <w:r w:rsidRPr="00DB3CCF">
        <w:rPr>
          <w:i/>
          <w:iCs/>
          <w:sz w:val="30"/>
          <w:szCs w:val="30"/>
          <w:lang w:eastAsia="en-US"/>
        </w:rPr>
        <w:t>Проект Закона излагает Закон Республики Беларусь «Об</w:t>
      </w:r>
      <w:r>
        <w:rPr>
          <w:i/>
          <w:iCs/>
          <w:sz w:val="30"/>
          <w:szCs w:val="30"/>
          <w:lang w:eastAsia="en-US"/>
        </w:rPr>
        <w:t> </w:t>
      </w:r>
      <w:r w:rsidRPr="00DB3CCF">
        <w:rPr>
          <w:i/>
          <w:iCs/>
          <w:sz w:val="30"/>
          <w:szCs w:val="30"/>
          <w:lang w:eastAsia="en-US"/>
        </w:rPr>
        <w:t>инвестициях» в новой редакции, которая объединяет в себе:</w:t>
      </w:r>
    </w:p>
    <w:p w14:paraId="1C47EBA5" w14:textId="77777777" w:rsidR="008C0429" w:rsidRPr="00DB3CCF" w:rsidRDefault="008C0429" w:rsidP="008C0429">
      <w:pPr>
        <w:pStyle w:val="Style8"/>
        <w:spacing w:line="280" w:lineRule="exact"/>
        <w:ind w:firstLine="709"/>
        <w:rPr>
          <w:i/>
          <w:iCs/>
          <w:sz w:val="30"/>
          <w:szCs w:val="30"/>
          <w:lang w:eastAsia="en-US"/>
        </w:rPr>
      </w:pPr>
      <w:r w:rsidRPr="00DB3CCF">
        <w:rPr>
          <w:i/>
          <w:iCs/>
          <w:sz w:val="30"/>
          <w:szCs w:val="30"/>
          <w:lang w:eastAsia="en-US"/>
        </w:rPr>
        <w:t>действующие в настоящее время положения Закона Республики Беларусь «Об инвестициях»;</w:t>
      </w:r>
    </w:p>
    <w:p w14:paraId="0E27E4B3" w14:textId="77777777" w:rsidR="008C0429" w:rsidRPr="00DB3CCF" w:rsidRDefault="008C0429" w:rsidP="008C0429">
      <w:pPr>
        <w:pStyle w:val="Style8"/>
        <w:spacing w:line="280" w:lineRule="exact"/>
        <w:ind w:firstLine="709"/>
        <w:rPr>
          <w:i/>
          <w:iCs/>
          <w:sz w:val="30"/>
          <w:szCs w:val="30"/>
          <w:lang w:eastAsia="en-US"/>
        </w:rPr>
      </w:pPr>
      <w:r w:rsidRPr="00DB3CCF">
        <w:rPr>
          <w:i/>
          <w:iCs/>
          <w:sz w:val="30"/>
          <w:szCs w:val="30"/>
          <w:lang w:eastAsia="en-US"/>
        </w:rPr>
        <w:t>согласованные ранее положения проектов Указа Президента Республики Беларусь «О государственной финансовой поддержке» и Закона Республики Беларусь «О содействии и стимулировании реализации инвестиционных проектов в Республике Беларусь».</w:t>
      </w:r>
    </w:p>
    <w:p w14:paraId="2B7D4CA5" w14:textId="77777777" w:rsidR="008C0429" w:rsidRDefault="008C0429" w:rsidP="008C0429">
      <w:pPr>
        <w:pStyle w:val="Style8"/>
        <w:spacing w:line="280" w:lineRule="exact"/>
        <w:ind w:firstLine="709"/>
        <w:rPr>
          <w:i/>
          <w:iCs/>
          <w:sz w:val="30"/>
          <w:szCs w:val="30"/>
          <w:lang w:eastAsia="en-US"/>
        </w:rPr>
      </w:pPr>
      <w:r>
        <w:rPr>
          <w:i/>
          <w:iCs/>
          <w:sz w:val="30"/>
          <w:szCs w:val="30"/>
          <w:lang w:eastAsia="en-US"/>
        </w:rPr>
        <w:t>Кроме этого, проект предусматривает:</w:t>
      </w:r>
    </w:p>
    <w:p w14:paraId="00F21077" w14:textId="77777777" w:rsidR="008C0429" w:rsidRPr="00B01455" w:rsidRDefault="008C0429" w:rsidP="008C0429">
      <w:pPr>
        <w:tabs>
          <w:tab w:val="left" w:pos="142"/>
          <w:tab w:val="left" w:pos="709"/>
        </w:tabs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B01455">
        <w:rPr>
          <w:i/>
          <w:iCs/>
          <w:sz w:val="30"/>
          <w:szCs w:val="30"/>
        </w:rPr>
        <w:t>внедрение правового режима специальных инвестиционных договоров, предусматривающ</w:t>
      </w:r>
      <w:r>
        <w:rPr>
          <w:i/>
          <w:iCs/>
          <w:sz w:val="30"/>
          <w:szCs w:val="30"/>
        </w:rPr>
        <w:t>их</w:t>
      </w:r>
      <w:r w:rsidRPr="00B01455">
        <w:rPr>
          <w:i/>
          <w:iCs/>
          <w:sz w:val="30"/>
          <w:szCs w:val="30"/>
        </w:rPr>
        <w:t xml:space="preserve"> организацию инвестором производства новой или усовершенствованной продукции, а также возможность </w:t>
      </w:r>
      <w:r>
        <w:rPr>
          <w:i/>
          <w:iCs/>
          <w:sz w:val="30"/>
          <w:szCs w:val="30"/>
        </w:rPr>
        <w:t>ее </w:t>
      </w:r>
      <w:r w:rsidRPr="00B01455">
        <w:rPr>
          <w:i/>
          <w:iCs/>
          <w:sz w:val="30"/>
          <w:szCs w:val="30"/>
        </w:rPr>
        <w:t>гос</w:t>
      </w:r>
      <w:r>
        <w:rPr>
          <w:i/>
          <w:iCs/>
          <w:sz w:val="30"/>
          <w:szCs w:val="30"/>
        </w:rPr>
        <w:t xml:space="preserve">ударственной </w:t>
      </w:r>
      <w:r w:rsidRPr="00B01455">
        <w:rPr>
          <w:i/>
          <w:iCs/>
          <w:sz w:val="30"/>
          <w:szCs w:val="30"/>
        </w:rPr>
        <w:t>закупки с применением процедуры закупки из одного источника в заданном объеме и по регулируемым государством ценам;</w:t>
      </w:r>
    </w:p>
    <w:p w14:paraId="616E5362" w14:textId="77777777" w:rsidR="008C0429" w:rsidRPr="00360CD9" w:rsidRDefault="008C0429" w:rsidP="008C0429">
      <w:pPr>
        <w:tabs>
          <w:tab w:val="left" w:pos="142"/>
          <w:tab w:val="left" w:pos="709"/>
        </w:tabs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B01455">
        <w:rPr>
          <w:i/>
          <w:iCs/>
          <w:sz w:val="30"/>
          <w:szCs w:val="30"/>
        </w:rPr>
        <w:t>предоставление расширенного пакета льгот и преференций по инвестиционному договору, а также определение для инвестиционных договоров (кроме специальных) м</w:t>
      </w:r>
      <w:r>
        <w:rPr>
          <w:i/>
          <w:iCs/>
          <w:sz w:val="30"/>
          <w:szCs w:val="30"/>
        </w:rPr>
        <w:t xml:space="preserve">инимального объема инвестиций </w:t>
      </w:r>
      <w:r w:rsidRPr="00360CD9">
        <w:rPr>
          <w:i/>
          <w:iCs/>
          <w:sz w:val="30"/>
          <w:szCs w:val="30"/>
        </w:rPr>
        <w:t>в разрезе приоритетных видов деятельности;</w:t>
      </w:r>
    </w:p>
    <w:p w14:paraId="6081D29B" w14:textId="77777777" w:rsidR="008C0429" w:rsidRPr="00360CD9" w:rsidRDefault="008C0429" w:rsidP="008C0429">
      <w:pPr>
        <w:widowControl w:val="0"/>
        <w:tabs>
          <w:tab w:val="left" w:pos="142"/>
          <w:tab w:val="left" w:pos="709"/>
        </w:tabs>
        <w:spacing w:line="280" w:lineRule="exact"/>
        <w:ind w:firstLine="709"/>
        <w:jc w:val="both"/>
        <w:rPr>
          <w:i/>
          <w:iCs/>
          <w:spacing w:val="-2"/>
          <w:sz w:val="30"/>
          <w:szCs w:val="30"/>
        </w:rPr>
      </w:pPr>
      <w:r w:rsidRPr="00360CD9">
        <w:rPr>
          <w:i/>
          <w:iCs/>
          <w:spacing w:val="-2"/>
          <w:sz w:val="30"/>
          <w:szCs w:val="30"/>
        </w:rPr>
        <w:t xml:space="preserve">упрощение условий реализации преференциальных инвестиционных проектов с предоставлением базового пакета льгот и преференций без заключения инвестиционного договора на основании решения местного исполкома, а также предоставление облисполкомам права определять </w:t>
      </w:r>
      <w:r>
        <w:rPr>
          <w:i/>
          <w:iCs/>
          <w:spacing w:val="-2"/>
          <w:sz w:val="30"/>
          <w:szCs w:val="30"/>
        </w:rPr>
        <w:t>(из </w:t>
      </w:r>
      <w:r w:rsidRPr="00360CD9">
        <w:rPr>
          <w:i/>
          <w:iCs/>
          <w:spacing w:val="-2"/>
          <w:sz w:val="30"/>
          <w:szCs w:val="30"/>
        </w:rPr>
        <w:t xml:space="preserve">перечня, утверждаемого Правительством) приоритетные виды деятельности для реализации таких проектов </w:t>
      </w:r>
      <w:r>
        <w:rPr>
          <w:i/>
          <w:iCs/>
          <w:spacing w:val="-2"/>
          <w:sz w:val="30"/>
          <w:szCs w:val="30"/>
        </w:rPr>
        <w:t>в зависимости от </w:t>
      </w:r>
      <w:r w:rsidRPr="00360CD9">
        <w:rPr>
          <w:i/>
          <w:iCs/>
          <w:spacing w:val="-2"/>
          <w:sz w:val="30"/>
          <w:szCs w:val="30"/>
        </w:rPr>
        <w:t xml:space="preserve">потенциала </w:t>
      </w:r>
      <w:r>
        <w:rPr>
          <w:i/>
          <w:iCs/>
          <w:spacing w:val="-2"/>
          <w:sz w:val="30"/>
          <w:szCs w:val="30"/>
        </w:rPr>
        <w:t xml:space="preserve">конкретной </w:t>
      </w:r>
      <w:r w:rsidRPr="00360CD9">
        <w:rPr>
          <w:i/>
          <w:iCs/>
          <w:spacing w:val="-2"/>
          <w:sz w:val="30"/>
          <w:szCs w:val="30"/>
        </w:rPr>
        <w:t>административно-территориальной единицы.</w:t>
      </w:r>
    </w:p>
    <w:p w14:paraId="6F798136" w14:textId="7FBE48AB" w:rsidR="008C0429" w:rsidRPr="004F0F94" w:rsidRDefault="008C0429" w:rsidP="008C0429">
      <w:pPr>
        <w:pStyle w:val="Style8"/>
        <w:ind w:firstLine="709"/>
        <w:rPr>
          <w:sz w:val="30"/>
          <w:szCs w:val="30"/>
        </w:rPr>
      </w:pPr>
      <w:r w:rsidRPr="004F0F94">
        <w:rPr>
          <w:sz w:val="30"/>
          <w:szCs w:val="30"/>
        </w:rPr>
        <w:t>Проект Закона</w:t>
      </w:r>
      <w:r w:rsidR="00780475">
        <w:rPr>
          <w:sz w:val="30"/>
          <w:szCs w:val="30"/>
        </w:rPr>
        <w:t xml:space="preserve"> </w:t>
      </w:r>
      <w:r w:rsidRPr="004F0F94">
        <w:rPr>
          <w:sz w:val="30"/>
          <w:szCs w:val="30"/>
        </w:rPr>
        <w:t>согласован всеми заинтересованными государственными органами, организациями, в том числе получен</w:t>
      </w:r>
      <w:r>
        <w:rPr>
          <w:sz w:val="30"/>
          <w:szCs w:val="30"/>
        </w:rPr>
        <w:t>ы</w:t>
      </w:r>
      <w:r w:rsidRPr="004F0F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положительные </w:t>
      </w:r>
      <w:r w:rsidRPr="004F0F94">
        <w:rPr>
          <w:sz w:val="30"/>
          <w:szCs w:val="30"/>
        </w:rPr>
        <w:t>согласование Комитета государственного контроля</w:t>
      </w:r>
      <w:r w:rsidR="00780475">
        <w:rPr>
          <w:sz w:val="30"/>
          <w:szCs w:val="30"/>
        </w:rPr>
        <w:t xml:space="preserve"> (с учетом его отдельных предложений по налогу на прибыль при продлении сроков, оптимизации льготы по компенсационным выплатам и посадкам)</w:t>
      </w:r>
      <w:r w:rsidRPr="004F0F94">
        <w:rPr>
          <w:sz w:val="30"/>
          <w:szCs w:val="30"/>
        </w:rPr>
        <w:t xml:space="preserve"> и</w:t>
      </w:r>
      <w:r>
        <w:rPr>
          <w:sz w:val="30"/>
          <w:szCs w:val="30"/>
        </w:rPr>
        <w:t> </w:t>
      </w:r>
      <w:r w:rsidRPr="004F0F94">
        <w:rPr>
          <w:sz w:val="30"/>
          <w:szCs w:val="30"/>
        </w:rPr>
        <w:t>заключение юридической экспертизы НЦЗПИ.</w:t>
      </w:r>
    </w:p>
    <w:p w14:paraId="7C5D06A8" w14:textId="6BC0CA29" w:rsidR="008C0429" w:rsidRDefault="008C0429" w:rsidP="008C0429">
      <w:pPr>
        <w:pStyle w:val="Style8"/>
        <w:ind w:firstLine="709"/>
        <w:rPr>
          <w:sz w:val="30"/>
          <w:szCs w:val="30"/>
        </w:rPr>
      </w:pPr>
      <w:r w:rsidRPr="004F0F94">
        <w:rPr>
          <w:sz w:val="30"/>
          <w:szCs w:val="30"/>
        </w:rPr>
        <w:lastRenderedPageBreak/>
        <w:t xml:space="preserve">В настоящее время проект Закона </w:t>
      </w:r>
      <w:r w:rsidRPr="00962FE6">
        <w:rPr>
          <w:b/>
          <w:bCs/>
          <w:sz w:val="30"/>
          <w:szCs w:val="30"/>
        </w:rPr>
        <w:t>подготовлен Советом Министров Республики Беларусь к представлению на рассмотрение Главы государства</w:t>
      </w:r>
      <w:r w:rsidRPr="004F0F94">
        <w:rPr>
          <w:sz w:val="30"/>
          <w:szCs w:val="30"/>
        </w:rPr>
        <w:t xml:space="preserve"> для </w:t>
      </w:r>
      <w:r>
        <w:rPr>
          <w:sz w:val="30"/>
          <w:szCs w:val="30"/>
        </w:rPr>
        <w:t xml:space="preserve">получения </w:t>
      </w:r>
      <w:r w:rsidRPr="004F0F94">
        <w:rPr>
          <w:sz w:val="30"/>
          <w:szCs w:val="30"/>
        </w:rPr>
        <w:t xml:space="preserve">согласия </w:t>
      </w:r>
      <w:r>
        <w:rPr>
          <w:sz w:val="30"/>
          <w:szCs w:val="30"/>
        </w:rPr>
        <w:t xml:space="preserve">на его </w:t>
      </w:r>
      <w:r w:rsidRPr="004F0F94">
        <w:rPr>
          <w:sz w:val="30"/>
          <w:szCs w:val="30"/>
        </w:rPr>
        <w:t>внесени</w:t>
      </w:r>
      <w:r>
        <w:rPr>
          <w:sz w:val="30"/>
          <w:szCs w:val="30"/>
        </w:rPr>
        <w:t>е</w:t>
      </w:r>
      <w:r w:rsidRPr="004F0F94">
        <w:rPr>
          <w:sz w:val="30"/>
          <w:szCs w:val="30"/>
        </w:rPr>
        <w:t xml:space="preserve"> в Палату представителей Национального собрания Республики Беларусь.</w:t>
      </w:r>
    </w:p>
    <w:p w14:paraId="7065657C" w14:textId="0B87680B" w:rsidR="00962FE6" w:rsidRDefault="008C0429" w:rsidP="00962FE6">
      <w:pPr>
        <w:pStyle w:val="Style8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 учетом ранее представленного предложения экспертного совета при Совете Республики Национального собрания Республики Беларусь о целесообразности обеспечения разработки «пакета» нормативных правовых актов в развитие проекта Закона Министерством экономики Республики Беларусь подготовлен </w:t>
      </w:r>
      <w:r w:rsidRPr="00962FE6">
        <w:rPr>
          <w:b/>
          <w:bCs/>
          <w:sz w:val="30"/>
          <w:szCs w:val="30"/>
        </w:rPr>
        <w:t xml:space="preserve">проект постановления Совет Министров Республики Беларусь «О мерах по реализации Закона Республики Беларусь от      №   </w:t>
      </w:r>
      <w:proofErr w:type="gramStart"/>
      <w:r w:rsidRPr="00962FE6">
        <w:rPr>
          <w:b/>
          <w:bCs/>
          <w:sz w:val="30"/>
          <w:szCs w:val="30"/>
        </w:rPr>
        <w:t xml:space="preserve">  »</w:t>
      </w:r>
      <w:proofErr w:type="gramEnd"/>
      <w:r>
        <w:rPr>
          <w:sz w:val="30"/>
          <w:szCs w:val="30"/>
        </w:rPr>
        <w:t xml:space="preserve"> </w:t>
      </w:r>
      <w:r w:rsidR="00962FE6">
        <w:rPr>
          <w:sz w:val="30"/>
          <w:szCs w:val="30"/>
        </w:rPr>
        <w:t xml:space="preserve">(далее – проект постановления) </w:t>
      </w:r>
      <w:r w:rsidR="00962FE6">
        <w:rPr>
          <w:sz w:val="30"/>
          <w:szCs w:val="30"/>
        </w:rPr>
        <w:br/>
        <w:t>с прилагаемыми Положениями о порядке:</w:t>
      </w:r>
    </w:p>
    <w:p w14:paraId="78724662" w14:textId="6E55B2EB" w:rsidR="00962FE6" w:rsidRDefault="00962FE6" w:rsidP="00962F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Hlk138410068"/>
      <w:r w:rsidRPr="00806DBF">
        <w:rPr>
          <w:sz w:val="30"/>
          <w:szCs w:val="30"/>
        </w:rPr>
        <w:t>заключения, изменения и прекращения инвестиционных договоров</w:t>
      </w:r>
      <w:bookmarkEnd w:id="0"/>
      <w:r w:rsidRPr="00806DBF">
        <w:rPr>
          <w:sz w:val="30"/>
          <w:szCs w:val="30"/>
        </w:rPr>
        <w:t>;</w:t>
      </w:r>
    </w:p>
    <w:p w14:paraId="53032632" w14:textId="68BDCA92" w:rsidR="00962FE6" w:rsidRPr="00402167" w:rsidRDefault="00962FE6" w:rsidP="00962F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2167">
        <w:rPr>
          <w:sz w:val="30"/>
          <w:szCs w:val="30"/>
        </w:rPr>
        <w:t>проведения конкурса по выбору инвестора (инвесторов) для заключения инвестиционного договора, за исключением специального инвестиционного договора;</w:t>
      </w:r>
    </w:p>
    <w:p w14:paraId="3ADD2B19" w14:textId="53557D5C" w:rsidR="00962FE6" w:rsidRDefault="00962FE6" w:rsidP="00962F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3C4B">
        <w:rPr>
          <w:sz w:val="30"/>
          <w:szCs w:val="30"/>
        </w:rPr>
        <w:t>проведения конкурса по реализации инвестиционного проекта в рамках специального инвестиционного договора</w:t>
      </w:r>
      <w:r>
        <w:rPr>
          <w:sz w:val="30"/>
          <w:szCs w:val="30"/>
        </w:rPr>
        <w:t>.</w:t>
      </w:r>
    </w:p>
    <w:p w14:paraId="74C0947F" w14:textId="1B0DCD2A" w:rsidR="00962FE6" w:rsidRPr="00962FE6" w:rsidRDefault="00962FE6" w:rsidP="00962FE6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30"/>
          <w:szCs w:val="30"/>
        </w:rPr>
      </w:pPr>
      <w:proofErr w:type="spellStart"/>
      <w:r w:rsidRPr="00962FE6">
        <w:rPr>
          <w:i/>
          <w:iCs/>
          <w:sz w:val="30"/>
          <w:szCs w:val="30"/>
        </w:rPr>
        <w:t>Справочно</w:t>
      </w:r>
      <w:proofErr w:type="spellEnd"/>
      <w:r w:rsidRPr="00962FE6">
        <w:rPr>
          <w:i/>
          <w:iCs/>
          <w:sz w:val="30"/>
          <w:szCs w:val="30"/>
        </w:rPr>
        <w:t>.</w:t>
      </w:r>
    </w:p>
    <w:p w14:paraId="11B708AB" w14:textId="68126A3C" w:rsidR="00962FE6" w:rsidRPr="00962FE6" w:rsidRDefault="00962FE6" w:rsidP="00962FE6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962FE6">
        <w:rPr>
          <w:i/>
          <w:iCs/>
          <w:sz w:val="30"/>
          <w:szCs w:val="30"/>
        </w:rPr>
        <w:t>Иные Положения, прилагаемые к проекту постановления, находятся в стадии разработки и по итогам окончания разработки также будут представлены на рассмотрение заинтересованным.</w:t>
      </w:r>
    </w:p>
    <w:p w14:paraId="14914FA2" w14:textId="599217CC" w:rsidR="00CC1F12" w:rsidRDefault="00962FE6" w:rsidP="00962FE6">
      <w:pPr>
        <w:pStyle w:val="Style8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 учетом изложенного и в целях оперативной подготовки актов в развитие проекта Закона просим рассмотреть проект постановления с прилагаемыми Положениями и </w:t>
      </w:r>
      <w:r w:rsidRPr="00962FE6">
        <w:rPr>
          <w:b/>
          <w:bCs/>
          <w:sz w:val="30"/>
          <w:szCs w:val="30"/>
        </w:rPr>
        <w:t xml:space="preserve">в срок до </w:t>
      </w:r>
      <w:r w:rsidR="000E7AAD" w:rsidRPr="000E7AAD">
        <w:rPr>
          <w:b/>
          <w:bCs/>
          <w:sz w:val="30"/>
          <w:szCs w:val="30"/>
        </w:rPr>
        <w:t>21</w:t>
      </w:r>
      <w:r w:rsidRPr="00962FE6">
        <w:rPr>
          <w:b/>
          <w:bCs/>
          <w:sz w:val="30"/>
          <w:szCs w:val="30"/>
        </w:rPr>
        <w:t xml:space="preserve"> ноября 2023 г. представить</w:t>
      </w:r>
      <w:r>
        <w:rPr>
          <w:sz w:val="30"/>
          <w:szCs w:val="30"/>
        </w:rPr>
        <w:t xml:space="preserve"> в Министерство экономики Республики Беларусь </w:t>
      </w:r>
      <w:r w:rsidRPr="00962FE6">
        <w:rPr>
          <w:b/>
          <w:bCs/>
          <w:sz w:val="30"/>
          <w:szCs w:val="30"/>
        </w:rPr>
        <w:t>замечания и предложения</w:t>
      </w:r>
      <w:r w:rsidR="001B4282" w:rsidRPr="001B4282">
        <w:rPr>
          <w:sz w:val="30"/>
          <w:szCs w:val="30"/>
        </w:rPr>
        <w:t>, в том числе</w:t>
      </w:r>
      <w:r w:rsidR="001B4282">
        <w:rPr>
          <w:b/>
          <w:bCs/>
          <w:sz w:val="30"/>
          <w:szCs w:val="30"/>
        </w:rPr>
        <w:t xml:space="preserve"> </w:t>
      </w:r>
      <w:r w:rsidR="001B4282" w:rsidRPr="001B4282">
        <w:rPr>
          <w:sz w:val="30"/>
          <w:szCs w:val="30"/>
        </w:rPr>
        <w:t xml:space="preserve">по их </w:t>
      </w:r>
      <w:r w:rsidR="001B4282">
        <w:rPr>
          <w:sz w:val="30"/>
          <w:szCs w:val="30"/>
        </w:rPr>
        <w:t xml:space="preserve">дальнейшему </w:t>
      </w:r>
      <w:r w:rsidR="001B4282" w:rsidRPr="001B4282">
        <w:rPr>
          <w:sz w:val="30"/>
          <w:szCs w:val="30"/>
        </w:rPr>
        <w:t>наполнению</w:t>
      </w:r>
      <w:r w:rsidR="001B4282">
        <w:rPr>
          <w:sz w:val="30"/>
          <w:szCs w:val="30"/>
        </w:rPr>
        <w:t xml:space="preserve"> в пределах компетенции госорганов</w:t>
      </w:r>
      <w:r>
        <w:rPr>
          <w:sz w:val="30"/>
          <w:szCs w:val="3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1456"/>
        <w:gridCol w:w="3222"/>
      </w:tblGrid>
      <w:tr w:rsidR="00BC79CA" w14:paraId="1F1EC75E" w14:textId="77777777" w:rsidTr="003C49A2">
        <w:tc>
          <w:tcPr>
            <w:tcW w:w="5070" w:type="dxa"/>
          </w:tcPr>
          <w:p w14:paraId="25A8A922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526D486E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45807DF3" w14:textId="0049261D" w:rsidR="009C5E41" w:rsidRPr="0041429C" w:rsidRDefault="008C0429" w:rsidP="009C5E41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Первый заместитель Министра</w:t>
            </w:r>
          </w:p>
        </w:tc>
        <w:tc>
          <w:tcPr>
            <w:tcW w:w="1499" w:type="dxa"/>
          </w:tcPr>
          <w:p w14:paraId="6D6CB2E2" w14:textId="77777777" w:rsidR="00BC79CA" w:rsidRDefault="00BC79CA" w:rsidP="00DA78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14:paraId="7E177F9C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66877915" w14:textId="77777777"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14:paraId="763D0CBE" w14:textId="2DF0AA59" w:rsidR="00BC79CA" w:rsidRDefault="008C0429" w:rsidP="00CC1F1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</w:t>
            </w:r>
            <w:r w:rsidR="0094691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А</w:t>
            </w:r>
            <w:r w:rsidR="0094691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Чеботарь</w:t>
            </w:r>
          </w:p>
        </w:tc>
      </w:tr>
    </w:tbl>
    <w:p w14:paraId="7AD31BD0" w14:textId="77777777" w:rsidR="00CC1F12" w:rsidRDefault="00CC1F12" w:rsidP="00CC1F12">
      <w:pPr>
        <w:jc w:val="both"/>
        <w:rPr>
          <w:sz w:val="30"/>
          <w:szCs w:val="30"/>
        </w:rPr>
      </w:pPr>
    </w:p>
    <w:p w14:paraId="0FDF0363" w14:textId="77777777" w:rsidR="00CC1F12" w:rsidRPr="00906C0A" w:rsidRDefault="00CC1F12" w:rsidP="00CC1F1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73E89D37" w14:textId="77777777" w:rsidR="00906C0A" w:rsidRPr="00D00523" w:rsidRDefault="00906C0A" w:rsidP="0090620D">
      <w:pPr>
        <w:jc w:val="both"/>
        <w:rPr>
          <w:sz w:val="30"/>
          <w:szCs w:val="30"/>
        </w:rPr>
      </w:pPr>
    </w:p>
    <w:p w14:paraId="4E7F2762" w14:textId="64AF14BB" w:rsidR="00906C0A" w:rsidRDefault="00906C0A" w:rsidP="0090620D">
      <w:pPr>
        <w:jc w:val="both"/>
        <w:rPr>
          <w:sz w:val="30"/>
          <w:szCs w:val="30"/>
        </w:rPr>
      </w:pPr>
    </w:p>
    <w:p w14:paraId="2BBB469E" w14:textId="77777777" w:rsidR="00962FE6" w:rsidRPr="00D00523" w:rsidRDefault="00962FE6" w:rsidP="0090620D">
      <w:pPr>
        <w:jc w:val="both"/>
        <w:rPr>
          <w:sz w:val="30"/>
          <w:szCs w:val="30"/>
        </w:rPr>
      </w:pPr>
    </w:p>
    <w:p w14:paraId="7F16BF00" w14:textId="41F6D2D0" w:rsidR="00906C0A" w:rsidRDefault="00906C0A" w:rsidP="0090620D">
      <w:pPr>
        <w:jc w:val="both"/>
        <w:rPr>
          <w:sz w:val="30"/>
          <w:szCs w:val="30"/>
        </w:rPr>
      </w:pPr>
    </w:p>
    <w:p w14:paraId="350257CB" w14:textId="77777777" w:rsidR="00780475" w:rsidRDefault="00780475" w:rsidP="0090620D">
      <w:pPr>
        <w:jc w:val="both"/>
        <w:rPr>
          <w:sz w:val="30"/>
          <w:szCs w:val="30"/>
        </w:rPr>
      </w:pPr>
    </w:p>
    <w:p w14:paraId="26AA727D" w14:textId="77777777" w:rsidR="003A0183" w:rsidRPr="00D00523" w:rsidRDefault="003A0183" w:rsidP="0090620D">
      <w:pPr>
        <w:jc w:val="both"/>
        <w:rPr>
          <w:sz w:val="30"/>
          <w:szCs w:val="30"/>
        </w:rPr>
      </w:pPr>
    </w:p>
    <w:p w14:paraId="77F41F04" w14:textId="3C808841" w:rsidR="00906C0A" w:rsidRDefault="008C0429" w:rsidP="0090620D">
      <w:pPr>
        <w:jc w:val="both"/>
        <w:rPr>
          <w:sz w:val="18"/>
          <w:szCs w:val="18"/>
        </w:rPr>
      </w:pPr>
      <w:r>
        <w:rPr>
          <w:sz w:val="18"/>
          <w:szCs w:val="18"/>
        </w:rPr>
        <w:t>24-01 Демидович 215 30 92</w:t>
      </w:r>
    </w:p>
    <w:p w14:paraId="2123D9EC" w14:textId="720857D7" w:rsidR="00C3379B" w:rsidRPr="00C3379B" w:rsidRDefault="008C0429" w:rsidP="0090620D">
      <w:pPr>
        <w:jc w:val="both"/>
        <w:rPr>
          <w:sz w:val="18"/>
          <w:szCs w:val="18"/>
        </w:rPr>
      </w:pPr>
      <w:r>
        <w:rPr>
          <w:sz w:val="18"/>
          <w:szCs w:val="18"/>
        </w:rPr>
        <w:t>24-01 Одинец 215 30 83</w:t>
      </w:r>
    </w:p>
    <w:p w14:paraId="2E7534A5" w14:textId="61716A97" w:rsidR="00FB1256" w:rsidRDefault="00FB1256" w:rsidP="0090620D">
      <w:pPr>
        <w:jc w:val="both"/>
        <w:rPr>
          <w:sz w:val="18"/>
          <w:szCs w:val="18"/>
        </w:rPr>
      </w:pPr>
    </w:p>
    <w:p w14:paraId="64895752" w14:textId="77777777" w:rsidR="00780475" w:rsidRDefault="00780475" w:rsidP="0090620D">
      <w:pPr>
        <w:jc w:val="both"/>
        <w:rPr>
          <w:sz w:val="18"/>
          <w:szCs w:val="18"/>
        </w:rPr>
        <w:sectPr w:rsidR="00780475" w:rsidSect="00823B2B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2C5312CA" w14:textId="4B744429" w:rsidR="00FB1256" w:rsidRPr="00604AFE" w:rsidRDefault="00FB1256" w:rsidP="00FB1256">
      <w:pPr>
        <w:rPr>
          <w:sz w:val="28"/>
          <w:szCs w:val="28"/>
        </w:rPr>
      </w:pPr>
      <w:r w:rsidRPr="00604AFE">
        <w:rPr>
          <w:sz w:val="28"/>
          <w:szCs w:val="28"/>
        </w:rPr>
        <w:lastRenderedPageBreak/>
        <w:t>Реестр рассылки:</w:t>
      </w:r>
      <w:r w:rsidRPr="00604AFE">
        <w:rPr>
          <w:sz w:val="28"/>
          <w:szCs w:val="28"/>
        </w:rPr>
        <w:tab/>
      </w:r>
    </w:p>
    <w:p w14:paraId="0A04937F" w14:textId="77777777" w:rsidR="00FB1256" w:rsidRPr="00604AFE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604AFE">
        <w:rPr>
          <w:sz w:val="28"/>
          <w:szCs w:val="28"/>
        </w:rPr>
        <w:t>Министерство архитектуры и строительства</w:t>
      </w:r>
    </w:p>
    <w:p w14:paraId="6C9B26E2" w14:textId="77777777" w:rsidR="00FB1256" w:rsidRPr="00604AFE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604AFE">
        <w:rPr>
          <w:sz w:val="28"/>
          <w:szCs w:val="28"/>
        </w:rPr>
        <w:t>Министерство внутренних дел</w:t>
      </w:r>
    </w:p>
    <w:p w14:paraId="172F8B57" w14:textId="77777777" w:rsidR="00FB1256" w:rsidRPr="00604AFE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604AFE">
        <w:rPr>
          <w:sz w:val="28"/>
          <w:szCs w:val="28"/>
        </w:rPr>
        <w:t>Министерство жилищно-коммунального хозяйства</w:t>
      </w:r>
    </w:p>
    <w:p w14:paraId="160136FD" w14:textId="77777777" w:rsidR="00FB1256" w:rsidRPr="00604AFE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604AFE">
        <w:rPr>
          <w:sz w:val="28"/>
          <w:szCs w:val="28"/>
        </w:rPr>
        <w:t>Министерство здравоохранения</w:t>
      </w:r>
    </w:p>
    <w:p w14:paraId="47A74C18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иностранных дел</w:t>
      </w:r>
    </w:p>
    <w:p w14:paraId="781F19CB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информации</w:t>
      </w:r>
    </w:p>
    <w:p w14:paraId="5C2D8239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культуры</w:t>
      </w:r>
    </w:p>
    <w:p w14:paraId="58E999C0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лесного хозяйства</w:t>
      </w:r>
    </w:p>
    <w:p w14:paraId="14BC3AD0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обороны</w:t>
      </w:r>
    </w:p>
    <w:p w14:paraId="1428EBCC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образования</w:t>
      </w:r>
    </w:p>
    <w:p w14:paraId="00EAA75D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по налогам и сборам</w:t>
      </w:r>
    </w:p>
    <w:p w14:paraId="45233B61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по чрезвычайным ситуациям</w:t>
      </w:r>
    </w:p>
    <w:p w14:paraId="73A9D29A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природных ресурсов и охраны окружающей среды</w:t>
      </w:r>
    </w:p>
    <w:p w14:paraId="5501457F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промышленности</w:t>
      </w:r>
    </w:p>
    <w:p w14:paraId="2CD3F42D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связи и информатизации</w:t>
      </w:r>
    </w:p>
    <w:p w14:paraId="5A4B306C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сельского хозяйства и продовольствия</w:t>
      </w:r>
    </w:p>
    <w:p w14:paraId="118D836B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спорта и туризма</w:t>
      </w:r>
    </w:p>
    <w:p w14:paraId="7CF74DB9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МАРТ</w:t>
      </w:r>
    </w:p>
    <w:p w14:paraId="366DB8B4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транспорта и коммуникаций</w:t>
      </w:r>
    </w:p>
    <w:p w14:paraId="2A53AD08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труда и социальной защиты</w:t>
      </w:r>
    </w:p>
    <w:p w14:paraId="6721C500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финансов</w:t>
      </w:r>
    </w:p>
    <w:p w14:paraId="158F7A94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энергетики</w:t>
      </w:r>
    </w:p>
    <w:p w14:paraId="3C5E309F" w14:textId="47249F63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Министерство юстиции</w:t>
      </w:r>
    </w:p>
    <w:p w14:paraId="047C07BA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военно-промышленный комитет</w:t>
      </w:r>
    </w:p>
    <w:p w14:paraId="25411462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комитет по имуществу</w:t>
      </w:r>
    </w:p>
    <w:p w14:paraId="4CB7B4B7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комитет по науке и технологиям</w:t>
      </w:r>
    </w:p>
    <w:p w14:paraId="3E9CA467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комитет по стандартизации</w:t>
      </w:r>
    </w:p>
    <w:p w14:paraId="1A5BC7AE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пограничный комитет</w:t>
      </w:r>
    </w:p>
    <w:p w14:paraId="4E0823E5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Государственный таможенный комитет</w:t>
      </w:r>
    </w:p>
    <w:p w14:paraId="2955DF2F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Комитет государственной безопасности</w:t>
      </w:r>
    </w:p>
    <w:p w14:paraId="5E5FE37E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Брестский областной исполнительный комитет</w:t>
      </w:r>
    </w:p>
    <w:p w14:paraId="1FA73550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Витебский областной исполнительный комитет</w:t>
      </w:r>
    </w:p>
    <w:p w14:paraId="6CB4FE0D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Гомельский областной исполнительный комитет</w:t>
      </w:r>
    </w:p>
    <w:p w14:paraId="76831734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Гродненский областной исполнительный комитет</w:t>
      </w:r>
    </w:p>
    <w:p w14:paraId="1E1E280B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Минский областной исполнительный комитет</w:t>
      </w:r>
    </w:p>
    <w:p w14:paraId="05F2F51B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Минский городской исполнительный комитет</w:t>
      </w:r>
    </w:p>
    <w:p w14:paraId="54B1CEBF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Могилевский областной исполнительный комитет</w:t>
      </w:r>
    </w:p>
    <w:p w14:paraId="4455493B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Концерн «Белгоспищепром»</w:t>
      </w:r>
    </w:p>
    <w:p w14:paraId="16E74017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iCs/>
          <w:sz w:val="28"/>
          <w:szCs w:val="28"/>
          <w:lang w:bidi="ru-RU"/>
        </w:rPr>
        <w:t>Концерн</w:t>
      </w:r>
      <w:r w:rsidRPr="00B563FB">
        <w:rPr>
          <w:sz w:val="28"/>
          <w:szCs w:val="28"/>
        </w:rPr>
        <w:t xml:space="preserve"> «Белнефтехим»</w:t>
      </w:r>
    </w:p>
    <w:p w14:paraId="40927C29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Концерн «Беллегпром»</w:t>
      </w:r>
    </w:p>
    <w:p w14:paraId="4EB20783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Концерн «</w:t>
      </w:r>
      <w:proofErr w:type="spellStart"/>
      <w:r w:rsidRPr="00B563FB">
        <w:rPr>
          <w:sz w:val="28"/>
          <w:szCs w:val="28"/>
        </w:rPr>
        <w:t>Беллесбумпром</w:t>
      </w:r>
      <w:proofErr w:type="spellEnd"/>
      <w:r w:rsidRPr="00B563FB">
        <w:rPr>
          <w:sz w:val="28"/>
          <w:szCs w:val="28"/>
        </w:rPr>
        <w:t>»</w:t>
      </w:r>
    </w:p>
    <w:p w14:paraId="39FBFD2F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Управление делами Президента Республики Беларусь</w:t>
      </w:r>
    </w:p>
    <w:p w14:paraId="132CD88E" w14:textId="77777777" w:rsidR="00FB1256" w:rsidRPr="00B563FB" w:rsidRDefault="00FB1256" w:rsidP="00FB1256">
      <w:pPr>
        <w:numPr>
          <w:ilvl w:val="0"/>
          <w:numId w:val="5"/>
        </w:numPr>
        <w:rPr>
          <w:sz w:val="28"/>
          <w:szCs w:val="28"/>
        </w:rPr>
      </w:pPr>
      <w:r w:rsidRPr="00B563FB">
        <w:rPr>
          <w:sz w:val="28"/>
          <w:szCs w:val="28"/>
        </w:rPr>
        <w:t>Оперативно-аналитический центр при Президенте Республики Беларусь</w:t>
      </w:r>
    </w:p>
    <w:sectPr w:rsidR="00FB1256" w:rsidRPr="00B563FB" w:rsidSect="00823B2B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EA6D" w14:textId="77777777" w:rsidR="00823B2B" w:rsidRDefault="00823B2B">
      <w:r>
        <w:separator/>
      </w:r>
    </w:p>
  </w:endnote>
  <w:endnote w:type="continuationSeparator" w:id="0">
    <w:p w14:paraId="526951B0" w14:textId="77777777" w:rsidR="00823B2B" w:rsidRDefault="008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8BC0" w14:textId="77777777" w:rsidR="00823B2B" w:rsidRDefault="00823B2B">
      <w:r>
        <w:separator/>
      </w:r>
    </w:p>
  </w:footnote>
  <w:footnote w:type="continuationSeparator" w:id="0">
    <w:p w14:paraId="3FB62CE8" w14:textId="77777777" w:rsidR="00823B2B" w:rsidRDefault="0082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0414" w14:textId="77777777"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184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663B"/>
    <w:multiLevelType w:val="multilevel"/>
    <w:tmpl w:val="6C5C6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99389">
    <w:abstractNumId w:val="4"/>
  </w:num>
  <w:num w:numId="2" w16cid:durableId="483817602">
    <w:abstractNumId w:val="1"/>
  </w:num>
  <w:num w:numId="3" w16cid:durableId="2037340850">
    <w:abstractNumId w:val="0"/>
  </w:num>
  <w:num w:numId="4" w16cid:durableId="1743524200">
    <w:abstractNumId w:val="2"/>
  </w:num>
  <w:num w:numId="5" w16cid:durableId="15691479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3"/>
    <w:rsid w:val="00065D22"/>
    <w:rsid w:val="00080A6F"/>
    <w:rsid w:val="00091061"/>
    <w:rsid w:val="000A5477"/>
    <w:rsid w:val="000D2DAF"/>
    <w:rsid w:val="000E7AAD"/>
    <w:rsid w:val="00164CF5"/>
    <w:rsid w:val="00171A7B"/>
    <w:rsid w:val="001B0874"/>
    <w:rsid w:val="001B4282"/>
    <w:rsid w:val="001E1A2A"/>
    <w:rsid w:val="001E5DBE"/>
    <w:rsid w:val="00210CC2"/>
    <w:rsid w:val="00260D79"/>
    <w:rsid w:val="002E4CF0"/>
    <w:rsid w:val="002F5C78"/>
    <w:rsid w:val="0031649C"/>
    <w:rsid w:val="003A0183"/>
    <w:rsid w:val="003C49A2"/>
    <w:rsid w:val="003E36A1"/>
    <w:rsid w:val="0041429C"/>
    <w:rsid w:val="004404EC"/>
    <w:rsid w:val="00472D13"/>
    <w:rsid w:val="004B45C5"/>
    <w:rsid w:val="004C5217"/>
    <w:rsid w:val="004D1AC1"/>
    <w:rsid w:val="004F00A3"/>
    <w:rsid w:val="004F2760"/>
    <w:rsid w:val="005131D8"/>
    <w:rsid w:val="00533115"/>
    <w:rsid w:val="00544A08"/>
    <w:rsid w:val="00550E08"/>
    <w:rsid w:val="0056399E"/>
    <w:rsid w:val="00575D16"/>
    <w:rsid w:val="00577949"/>
    <w:rsid w:val="00580260"/>
    <w:rsid w:val="005D39DE"/>
    <w:rsid w:val="005D4896"/>
    <w:rsid w:val="00611632"/>
    <w:rsid w:val="00625406"/>
    <w:rsid w:val="00651842"/>
    <w:rsid w:val="006567A8"/>
    <w:rsid w:val="00665471"/>
    <w:rsid w:val="006747FC"/>
    <w:rsid w:val="006914E1"/>
    <w:rsid w:val="006F0BB9"/>
    <w:rsid w:val="00746518"/>
    <w:rsid w:val="007758E9"/>
    <w:rsid w:val="00780475"/>
    <w:rsid w:val="007D2F66"/>
    <w:rsid w:val="007F5DB3"/>
    <w:rsid w:val="00823B2B"/>
    <w:rsid w:val="00846273"/>
    <w:rsid w:val="008C0429"/>
    <w:rsid w:val="008E3DEA"/>
    <w:rsid w:val="0090620D"/>
    <w:rsid w:val="00906C0A"/>
    <w:rsid w:val="0094691C"/>
    <w:rsid w:val="00962FE6"/>
    <w:rsid w:val="0097215D"/>
    <w:rsid w:val="009A3140"/>
    <w:rsid w:val="009B1F2B"/>
    <w:rsid w:val="009C184B"/>
    <w:rsid w:val="009C5E41"/>
    <w:rsid w:val="00A0697E"/>
    <w:rsid w:val="00A34170"/>
    <w:rsid w:val="00A71247"/>
    <w:rsid w:val="00A93C6B"/>
    <w:rsid w:val="00AA378F"/>
    <w:rsid w:val="00B036AE"/>
    <w:rsid w:val="00B53D6D"/>
    <w:rsid w:val="00B716C6"/>
    <w:rsid w:val="00B924A7"/>
    <w:rsid w:val="00BB5494"/>
    <w:rsid w:val="00BC79CA"/>
    <w:rsid w:val="00C04867"/>
    <w:rsid w:val="00C11167"/>
    <w:rsid w:val="00C27C53"/>
    <w:rsid w:val="00C3379B"/>
    <w:rsid w:val="00C411BC"/>
    <w:rsid w:val="00C4602C"/>
    <w:rsid w:val="00C500B6"/>
    <w:rsid w:val="00C64E84"/>
    <w:rsid w:val="00C81D57"/>
    <w:rsid w:val="00CC1F12"/>
    <w:rsid w:val="00D00523"/>
    <w:rsid w:val="00D45D66"/>
    <w:rsid w:val="00DA7837"/>
    <w:rsid w:val="00DB1A4E"/>
    <w:rsid w:val="00E1587D"/>
    <w:rsid w:val="00E466BB"/>
    <w:rsid w:val="00E67277"/>
    <w:rsid w:val="00E75937"/>
    <w:rsid w:val="00F11B29"/>
    <w:rsid w:val="00F37380"/>
    <w:rsid w:val="00F713C3"/>
    <w:rsid w:val="00FB1256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1AC4"/>
  <w15:docId w15:val="{3F828455-8B66-4AB8-943B-7445CA0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C0429"/>
    <w:pPr>
      <w:widowControl w:val="0"/>
      <w:autoSpaceDE w:val="0"/>
      <w:autoSpaceDN w:val="0"/>
      <w:adjustRightInd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DF9-DE62-4319-920D-A0E119D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2</cp:revision>
  <cp:lastPrinted>2017-01-04T10:03:00Z</cp:lastPrinted>
  <dcterms:created xsi:type="dcterms:W3CDTF">2024-04-01T06:54:00Z</dcterms:created>
  <dcterms:modified xsi:type="dcterms:W3CDTF">2024-04-01T06:54:00Z</dcterms:modified>
</cp:coreProperties>
</file>