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F713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8F7136">
      <w:pPr>
        <w:pStyle w:val="newncpi"/>
        <w:jc w:val="center"/>
      </w:pPr>
      <w:r>
        <w:rPr>
          <w:rStyle w:val="datepr"/>
        </w:rPr>
        <w:t>18 ноября 2024 г.</w:t>
      </w:r>
      <w:r>
        <w:rPr>
          <w:rStyle w:val="number"/>
        </w:rPr>
        <w:t xml:space="preserve"> № 1823</w:t>
      </w:r>
    </w:p>
    <w:p w:rsidR="00000000" w:rsidRDefault="008F7136">
      <w:pPr>
        <w:pStyle w:val="titlencpi"/>
      </w:pPr>
      <w:r>
        <w:t>О месячной норме участия безработных в оплачиваемых временных работах</w:t>
      </w:r>
    </w:p>
    <w:p w:rsidR="00000000" w:rsidRDefault="008F7136">
      <w:pPr>
        <w:pStyle w:val="preamble"/>
      </w:pPr>
      <w:r>
        <w:t>На основании части первой пункта 7 Положения о порядке организации и условиях проведения оплачиваемых общественных работ, утвержденного постановлением Совета Министров Республики Беларусь от 23 декабря 2006 г. № 1716, Мозырский районный исполнительный коми</w:t>
      </w:r>
      <w:r>
        <w:t>тет РЕШИЛ:</w:t>
      </w:r>
    </w:p>
    <w:p w:rsidR="00000000" w:rsidRDefault="008F7136">
      <w:pPr>
        <w:pStyle w:val="point"/>
      </w:pPr>
      <w:r>
        <w:t>1. Установить месячную норму участия безработных Мозырского района в оплачиваемых временных работах* в 2025 году:</w:t>
      </w:r>
    </w:p>
    <w:p w:rsidR="00000000" w:rsidRDefault="008F7136">
      <w:pPr>
        <w:pStyle w:val="newncpi"/>
      </w:pPr>
      <w:r>
        <w:t>на январь – один рабочий день;</w:t>
      </w:r>
    </w:p>
    <w:p w:rsidR="00000000" w:rsidRDefault="008F7136">
      <w:pPr>
        <w:pStyle w:val="newncpi"/>
      </w:pPr>
      <w:r>
        <w:t>на февраль – один рабочий день;</w:t>
      </w:r>
    </w:p>
    <w:p w:rsidR="00000000" w:rsidRDefault="008F7136">
      <w:pPr>
        <w:pStyle w:val="newncpi"/>
      </w:pPr>
      <w:r>
        <w:t>на март – один рабочий день;</w:t>
      </w:r>
    </w:p>
    <w:p w:rsidR="00000000" w:rsidRDefault="008F7136">
      <w:pPr>
        <w:pStyle w:val="newncpi"/>
      </w:pPr>
      <w:r>
        <w:t>на апрель – два рабочих дня;</w:t>
      </w:r>
    </w:p>
    <w:p w:rsidR="00000000" w:rsidRDefault="008F7136">
      <w:pPr>
        <w:pStyle w:val="newncpi"/>
      </w:pPr>
      <w:r>
        <w:t>на май – д</w:t>
      </w:r>
      <w:r>
        <w:t>ва рабочих дня;</w:t>
      </w:r>
    </w:p>
    <w:p w:rsidR="00000000" w:rsidRDefault="008F7136">
      <w:pPr>
        <w:pStyle w:val="newncpi"/>
      </w:pPr>
      <w:r>
        <w:t>на июнь – два рабочих дня;</w:t>
      </w:r>
    </w:p>
    <w:p w:rsidR="00000000" w:rsidRDefault="008F7136">
      <w:pPr>
        <w:pStyle w:val="newncpi"/>
      </w:pPr>
      <w:r>
        <w:t>на июль – два рабочих дня;</w:t>
      </w:r>
    </w:p>
    <w:p w:rsidR="00000000" w:rsidRDefault="008F7136">
      <w:pPr>
        <w:pStyle w:val="newncpi"/>
      </w:pPr>
      <w:r>
        <w:t>на август – два рабочих дня;</w:t>
      </w:r>
    </w:p>
    <w:p w:rsidR="00000000" w:rsidRDefault="008F7136">
      <w:pPr>
        <w:pStyle w:val="newncpi"/>
      </w:pPr>
      <w:r>
        <w:t>на сентябрь – два рабочих дня;</w:t>
      </w:r>
    </w:p>
    <w:p w:rsidR="00000000" w:rsidRDefault="008F7136">
      <w:pPr>
        <w:pStyle w:val="newncpi"/>
      </w:pPr>
      <w:r>
        <w:t>на октябрь – два рабочих дня;</w:t>
      </w:r>
    </w:p>
    <w:p w:rsidR="00000000" w:rsidRDefault="008F7136">
      <w:pPr>
        <w:pStyle w:val="newncpi"/>
      </w:pPr>
      <w:r>
        <w:t>на ноябрь – один рабочий день;</w:t>
      </w:r>
    </w:p>
    <w:p w:rsidR="00000000" w:rsidRDefault="008F7136">
      <w:pPr>
        <w:pStyle w:val="newncpi"/>
      </w:pPr>
      <w:r>
        <w:t>на декабрь – один рабочий день.</w:t>
      </w:r>
    </w:p>
    <w:p w:rsidR="00000000" w:rsidRDefault="008F7136">
      <w:pPr>
        <w:pStyle w:val="snoskiline"/>
      </w:pPr>
      <w:r>
        <w:t>______________________________</w:t>
      </w:r>
    </w:p>
    <w:p w:rsidR="00000000" w:rsidRDefault="008F7136">
      <w:pPr>
        <w:pStyle w:val="snoski"/>
        <w:spacing w:after="240" w:afterAutospacing="0"/>
      </w:pPr>
      <w:r>
        <w:t xml:space="preserve">* </w:t>
      </w:r>
      <w:r>
        <w:t>Для целей настоящего решения термин «оплачиваемые временные работы» используется в значении, определенном Законом Республики Беларусь от 15 июня 2006 г. № 125-З «О занятости населения».</w:t>
      </w:r>
    </w:p>
    <w:p w:rsidR="00000000" w:rsidRDefault="008F7136">
      <w:pPr>
        <w:pStyle w:val="point"/>
      </w:pPr>
      <w:r>
        <w:t>2. Настоящее решение вступает в силу с 1 января 2025 г.</w:t>
      </w:r>
    </w:p>
    <w:p w:rsidR="00000000" w:rsidRDefault="008F713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7136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713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8F7136" w:rsidRDefault="008F7136">
      <w:pPr>
        <w:pStyle w:val="newncpi"/>
      </w:pPr>
      <w:r>
        <w:t> </w:t>
      </w:r>
    </w:p>
    <w:sectPr w:rsidR="008F7136">
      <w:pgSz w:w="11907" w:h="16840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0FA7"/>
    <w:rsid w:val="00020FA7"/>
    <w:rsid w:val="008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2735E-F9AD-42B3-A16E-FAB7294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paragraph" w:customStyle="1" w:styleId="snoskiline">
    <w:name w:val="snoskiline"/>
    <w:basedOn w:val="a"/>
    <w:pPr>
      <w:spacing w:before="100" w:beforeAutospacing="1" w:after="100" w:afterAutospacing="1"/>
    </w:pPr>
  </w:style>
  <w:style w:type="paragraph" w:customStyle="1" w:styleId="snoski">
    <w:name w:val="snoski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2024-12-13T14:21:00Z</dcterms:created>
  <dcterms:modified xsi:type="dcterms:W3CDTF">2024-12-13T14:21:00Z</dcterms:modified>
</cp:coreProperties>
</file>