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BDF" w:rsidRDefault="00946BDF" w:rsidP="00507D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FA8">
        <w:rPr>
          <w:rFonts w:ascii="Times New Roman" w:hAnsi="Times New Roman" w:cs="Times New Roman"/>
          <w:b/>
          <w:sz w:val="28"/>
          <w:szCs w:val="28"/>
        </w:rPr>
        <w:t xml:space="preserve">ВЫПЛАТА </w:t>
      </w:r>
      <w:r w:rsidR="00597B3C" w:rsidRPr="00DE2FA8">
        <w:rPr>
          <w:rFonts w:ascii="Times New Roman" w:hAnsi="Times New Roman" w:cs="Times New Roman"/>
          <w:b/>
          <w:sz w:val="28"/>
          <w:szCs w:val="28"/>
        </w:rPr>
        <w:t>«СКРЫТОЙ ЗАРАБОТНОЙ ПЛАТЫ</w:t>
      </w:r>
      <w:r w:rsidRPr="00DE2FA8">
        <w:rPr>
          <w:rFonts w:ascii="Times New Roman" w:hAnsi="Times New Roman" w:cs="Times New Roman"/>
          <w:b/>
          <w:sz w:val="28"/>
          <w:szCs w:val="28"/>
        </w:rPr>
        <w:t>": негативные последствия не только для работника, но и для его работодателя</w:t>
      </w:r>
    </w:p>
    <w:p w:rsidR="00DE2FA8" w:rsidRPr="00DE2FA8" w:rsidRDefault="00BF640A" w:rsidP="00DE2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E2FA8" w:rsidRPr="00DE2FA8">
        <w:rPr>
          <w:rFonts w:ascii="Times New Roman" w:hAnsi="Times New Roman" w:cs="Times New Roman"/>
          <w:sz w:val="28"/>
          <w:szCs w:val="28"/>
        </w:rPr>
        <w:t>С 18 августа 2025 г. в связи со вступлением в силу изменений в Закон Республики Беларусь от 15.07.2021 г. № 118-З «О взносах в бюджет государственного внебюджетного фонда социальной защиты населения Республики Беларусь», установлены новые правовые основы, регулирующие отношения, связанные с уплатой обязательных страховых взносов с доходов, выплачиваемых работникам без отражения этих выплат в учете организации.</w:t>
      </w:r>
      <w:proofErr w:type="gramEnd"/>
    </w:p>
    <w:p w:rsidR="00DE2FA8" w:rsidRPr="00DE2FA8" w:rsidRDefault="00DE2FA8" w:rsidP="00DE2FA8">
      <w:pPr>
        <w:jc w:val="both"/>
        <w:rPr>
          <w:rFonts w:ascii="Times New Roman" w:hAnsi="Times New Roman" w:cs="Times New Roman"/>
          <w:sz w:val="28"/>
          <w:szCs w:val="28"/>
        </w:rPr>
      </w:pPr>
      <w:r w:rsidRPr="00DE2FA8">
        <w:rPr>
          <w:rFonts w:ascii="Times New Roman" w:hAnsi="Times New Roman" w:cs="Times New Roman"/>
          <w:sz w:val="28"/>
          <w:szCs w:val="28"/>
        </w:rPr>
        <w:t xml:space="preserve">         Согласно новым изменениям, страховые взносы начисляются на фактические выплаты вне зависимости от их источника и без применения предельного размера в пять средних заработных плат (СЗП), как это было ранее. Так же нормой закона установлен минимальный порог для расчета взносов: не ниже 1/30 пятикратной СЗП за каждый день фактической работы, даже если сумма выплат будет ниже. Изменения коснулись и самого работника: за период получения скрытой заработной платы в страховой стаж для назначения трудовой пенсии будут учитываться только выплаты из размера минимальной</w:t>
      </w:r>
      <w:r w:rsidR="00A42D28">
        <w:rPr>
          <w:rFonts w:ascii="Times New Roman" w:hAnsi="Times New Roman" w:cs="Times New Roman"/>
          <w:sz w:val="28"/>
          <w:szCs w:val="28"/>
        </w:rPr>
        <w:t xml:space="preserve"> заработной платы. С 1 января </w:t>
      </w:r>
      <w:r w:rsidRPr="00DE2FA8">
        <w:rPr>
          <w:rFonts w:ascii="Times New Roman" w:hAnsi="Times New Roman" w:cs="Times New Roman"/>
          <w:sz w:val="28"/>
          <w:szCs w:val="28"/>
        </w:rPr>
        <w:t>2026 года она составляет 858 рублей.</w:t>
      </w:r>
    </w:p>
    <w:p w:rsidR="00DE2FA8" w:rsidRDefault="00DE2FA8" w:rsidP="00507DA8">
      <w:pPr>
        <w:jc w:val="both"/>
        <w:rPr>
          <w:rFonts w:ascii="Times New Roman" w:hAnsi="Times New Roman" w:cs="Times New Roman"/>
          <w:sz w:val="28"/>
          <w:szCs w:val="28"/>
        </w:rPr>
      </w:pPr>
      <w:r w:rsidRPr="00DE2FA8">
        <w:rPr>
          <w:rFonts w:ascii="Times New Roman" w:hAnsi="Times New Roman" w:cs="Times New Roman"/>
          <w:sz w:val="28"/>
          <w:szCs w:val="28"/>
        </w:rPr>
        <w:t xml:space="preserve">            Важно помнить, что за доказанные умышленные действия, связанные с неуплатой обязательных страховых взносов, должностные лица несут административную ответственность (ст.12.15 КоАП Республики Беларусь), а в случае неуплаты взносов на сумму, превышающую 2 500 базовых величин, предусмотрена уголовная ответственность (ст. 243-3 Уголовного кодекса Республики Беларусь).</w:t>
      </w:r>
    </w:p>
    <w:p w:rsidR="00206367" w:rsidRPr="00DE2FA8" w:rsidRDefault="00BF640A" w:rsidP="00507D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75A5" w:rsidRPr="00BF640A">
        <w:rPr>
          <w:rFonts w:ascii="Times New Roman" w:hAnsi="Times New Roman" w:cs="Times New Roman"/>
          <w:sz w:val="28"/>
          <w:szCs w:val="28"/>
        </w:rPr>
        <w:t xml:space="preserve"> </w:t>
      </w:r>
      <w:r w:rsidR="00DE2FA8">
        <w:rPr>
          <w:rFonts w:ascii="Times New Roman" w:hAnsi="Times New Roman" w:cs="Times New Roman"/>
          <w:sz w:val="28"/>
          <w:szCs w:val="28"/>
        </w:rPr>
        <w:t xml:space="preserve">         </w:t>
      </w:r>
      <w:r w:rsidR="001B7E7E" w:rsidRPr="00DE2FA8">
        <w:rPr>
          <w:rFonts w:ascii="Times New Roman" w:hAnsi="Times New Roman" w:cs="Times New Roman"/>
          <w:sz w:val="28"/>
          <w:szCs w:val="28"/>
        </w:rPr>
        <w:t>Напомним, что под</w:t>
      </w:r>
      <w:r w:rsidR="006B5346" w:rsidRPr="00DE2FA8">
        <w:rPr>
          <w:rFonts w:ascii="Times New Roman" w:hAnsi="Times New Roman" w:cs="Times New Roman"/>
          <w:sz w:val="28"/>
          <w:szCs w:val="28"/>
        </w:rPr>
        <w:t xml:space="preserve"> </w:t>
      </w:r>
      <w:r w:rsidR="001B7E7E" w:rsidRPr="00DE2FA8">
        <w:rPr>
          <w:rFonts w:ascii="Times New Roman" w:hAnsi="Times New Roman" w:cs="Times New Roman"/>
          <w:sz w:val="28"/>
          <w:szCs w:val="28"/>
        </w:rPr>
        <w:t xml:space="preserve"> </w:t>
      </w:r>
      <w:r w:rsidR="006B5346" w:rsidRPr="00DE2FA8">
        <w:rPr>
          <w:rFonts w:ascii="Times New Roman" w:hAnsi="Times New Roman" w:cs="Times New Roman"/>
          <w:sz w:val="28"/>
          <w:szCs w:val="28"/>
        </w:rPr>
        <w:t>«</w:t>
      </w:r>
      <w:r w:rsidRPr="00DE2FA8">
        <w:rPr>
          <w:rFonts w:ascii="Times New Roman" w:hAnsi="Times New Roman" w:cs="Times New Roman"/>
          <w:sz w:val="28"/>
          <w:szCs w:val="28"/>
        </w:rPr>
        <w:t>скрытой заработной платой</w:t>
      </w:r>
      <w:r w:rsidR="006B5346" w:rsidRPr="00DE2FA8">
        <w:rPr>
          <w:rFonts w:ascii="Times New Roman" w:hAnsi="Times New Roman" w:cs="Times New Roman"/>
          <w:sz w:val="28"/>
          <w:szCs w:val="28"/>
        </w:rPr>
        <w:t xml:space="preserve">» </w:t>
      </w:r>
      <w:r w:rsidR="00081B11" w:rsidRPr="00DE2FA8">
        <w:rPr>
          <w:rFonts w:ascii="Times New Roman" w:hAnsi="Times New Roman" w:cs="Times New Roman"/>
          <w:sz w:val="28"/>
          <w:szCs w:val="28"/>
        </w:rPr>
        <w:t>понимаются формы оплаты труда работников, операции по которым не отражаются в регистрах бухгалтерского учета</w:t>
      </w:r>
      <w:r w:rsidR="00B7705E" w:rsidRPr="00DE2FA8">
        <w:rPr>
          <w:rFonts w:ascii="Times New Roman" w:hAnsi="Times New Roman" w:cs="Times New Roman"/>
          <w:sz w:val="28"/>
          <w:szCs w:val="28"/>
        </w:rPr>
        <w:t>, то есть</w:t>
      </w:r>
      <w:r w:rsidR="00081B11" w:rsidRPr="00DE2FA8">
        <w:rPr>
          <w:rFonts w:ascii="Times New Roman" w:hAnsi="Times New Roman" w:cs="Times New Roman"/>
          <w:sz w:val="28"/>
          <w:szCs w:val="28"/>
        </w:rPr>
        <w:t xml:space="preserve"> </w:t>
      </w:r>
      <w:r w:rsidR="00B7705E" w:rsidRPr="00DE2FA8">
        <w:rPr>
          <w:rFonts w:ascii="Times New Roman" w:hAnsi="Times New Roman" w:cs="Times New Roman"/>
          <w:sz w:val="28"/>
          <w:szCs w:val="28"/>
        </w:rPr>
        <w:t>не оформляются работодателями</w:t>
      </w:r>
      <w:r w:rsidR="00081B11" w:rsidRPr="00DE2FA8">
        <w:rPr>
          <w:rFonts w:ascii="Times New Roman" w:hAnsi="Times New Roman" w:cs="Times New Roman"/>
          <w:sz w:val="28"/>
          <w:szCs w:val="28"/>
        </w:rPr>
        <w:t xml:space="preserve"> документально.</w:t>
      </w:r>
      <w:r w:rsidR="001B7E7E" w:rsidRPr="00DE2FA8">
        <w:rPr>
          <w:rFonts w:ascii="Times New Roman" w:hAnsi="Times New Roman" w:cs="Times New Roman"/>
          <w:sz w:val="28"/>
          <w:szCs w:val="28"/>
        </w:rPr>
        <w:t xml:space="preserve"> </w:t>
      </w:r>
      <w:r w:rsidR="006B5346" w:rsidRPr="00DE2FA8">
        <w:rPr>
          <w:rFonts w:ascii="Times New Roman" w:hAnsi="Times New Roman" w:cs="Times New Roman"/>
          <w:sz w:val="28"/>
          <w:szCs w:val="28"/>
        </w:rPr>
        <w:t>Как правило, т</w:t>
      </w:r>
      <w:r w:rsidR="00ED6467" w:rsidRPr="00DE2FA8">
        <w:rPr>
          <w:rFonts w:ascii="Times New Roman" w:hAnsi="Times New Roman" w:cs="Times New Roman"/>
          <w:sz w:val="28"/>
          <w:szCs w:val="28"/>
        </w:rPr>
        <w:t>рудовые</w:t>
      </w:r>
      <w:r w:rsidR="00946A08" w:rsidRPr="00DE2FA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B5346" w:rsidRPr="00DE2FA8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="006B5346" w:rsidRPr="00DE2FA8">
        <w:rPr>
          <w:rFonts w:ascii="Times New Roman" w:hAnsi="Times New Roman" w:cs="Times New Roman"/>
          <w:sz w:val="28"/>
          <w:szCs w:val="28"/>
        </w:rPr>
        <w:t xml:space="preserve"> </w:t>
      </w:r>
      <w:r w:rsidR="00946A08" w:rsidRPr="00DE2FA8">
        <w:rPr>
          <w:rFonts w:ascii="Times New Roman" w:hAnsi="Times New Roman" w:cs="Times New Roman"/>
          <w:sz w:val="28"/>
          <w:szCs w:val="28"/>
        </w:rPr>
        <w:t>–</w:t>
      </w:r>
      <w:r w:rsidR="006B5346" w:rsidRPr="00DE2FA8">
        <w:rPr>
          <w:rFonts w:ascii="Times New Roman" w:hAnsi="Times New Roman" w:cs="Times New Roman"/>
          <w:sz w:val="28"/>
          <w:szCs w:val="28"/>
        </w:rPr>
        <w:t xml:space="preserve"> правовые</w:t>
      </w:r>
      <w:r w:rsidR="00946A08" w:rsidRPr="00DE2FA8">
        <w:rPr>
          <w:rFonts w:ascii="Times New Roman" w:hAnsi="Times New Roman" w:cs="Times New Roman"/>
          <w:sz w:val="28"/>
          <w:szCs w:val="28"/>
        </w:rPr>
        <w:t>)</w:t>
      </w:r>
      <w:r w:rsidR="00ED6467" w:rsidRPr="00DE2FA8">
        <w:rPr>
          <w:rFonts w:ascii="Times New Roman" w:hAnsi="Times New Roman" w:cs="Times New Roman"/>
          <w:sz w:val="28"/>
          <w:szCs w:val="28"/>
        </w:rPr>
        <w:t xml:space="preserve"> договора в таких случаях </w:t>
      </w:r>
      <w:r w:rsidR="006B5346" w:rsidRPr="00DE2FA8">
        <w:rPr>
          <w:rFonts w:ascii="Times New Roman" w:hAnsi="Times New Roman" w:cs="Times New Roman"/>
          <w:sz w:val="28"/>
          <w:szCs w:val="28"/>
        </w:rPr>
        <w:t>не заключаются</w:t>
      </w:r>
      <w:r w:rsidR="00ED6467" w:rsidRPr="00DE2FA8">
        <w:rPr>
          <w:rFonts w:ascii="Times New Roman" w:hAnsi="Times New Roman" w:cs="Times New Roman"/>
          <w:sz w:val="28"/>
          <w:szCs w:val="28"/>
        </w:rPr>
        <w:t>,  следовательно, отсутствуют обязательства</w:t>
      </w:r>
      <w:r w:rsidR="006569CB" w:rsidRPr="00DE2FA8">
        <w:rPr>
          <w:rFonts w:ascii="Times New Roman" w:hAnsi="Times New Roman" w:cs="Times New Roman"/>
          <w:sz w:val="28"/>
          <w:szCs w:val="28"/>
        </w:rPr>
        <w:t xml:space="preserve"> не только </w:t>
      </w:r>
      <w:r w:rsidR="00ED6467" w:rsidRPr="00DE2FA8">
        <w:rPr>
          <w:rFonts w:ascii="Times New Roman" w:hAnsi="Times New Roman" w:cs="Times New Roman"/>
          <w:sz w:val="28"/>
          <w:szCs w:val="28"/>
        </w:rPr>
        <w:t>по выплате заработной платы</w:t>
      </w:r>
      <w:r w:rsidR="00946A08" w:rsidRPr="00DE2FA8">
        <w:rPr>
          <w:rFonts w:ascii="Times New Roman" w:hAnsi="Times New Roman" w:cs="Times New Roman"/>
          <w:sz w:val="28"/>
          <w:szCs w:val="28"/>
        </w:rPr>
        <w:t xml:space="preserve"> (вознаграждения)</w:t>
      </w:r>
      <w:r w:rsidR="00946BDF" w:rsidRPr="00DE2FA8">
        <w:rPr>
          <w:rFonts w:ascii="Times New Roman" w:hAnsi="Times New Roman" w:cs="Times New Roman"/>
          <w:sz w:val="28"/>
          <w:szCs w:val="28"/>
        </w:rPr>
        <w:t xml:space="preserve">, но и </w:t>
      </w:r>
      <w:r w:rsidR="006569CB" w:rsidRPr="00DE2FA8">
        <w:rPr>
          <w:rFonts w:ascii="Times New Roman" w:hAnsi="Times New Roman" w:cs="Times New Roman"/>
          <w:sz w:val="28"/>
          <w:szCs w:val="28"/>
        </w:rPr>
        <w:t xml:space="preserve">по  перечислению </w:t>
      </w:r>
      <w:r w:rsidR="006B5346" w:rsidRPr="00DE2FA8">
        <w:rPr>
          <w:rFonts w:ascii="Times New Roman" w:hAnsi="Times New Roman" w:cs="Times New Roman"/>
          <w:sz w:val="28"/>
          <w:szCs w:val="28"/>
        </w:rPr>
        <w:t>обязательных</w:t>
      </w:r>
      <w:r w:rsidR="006569CB" w:rsidRPr="00DE2FA8">
        <w:rPr>
          <w:rFonts w:ascii="Times New Roman" w:hAnsi="Times New Roman" w:cs="Times New Roman"/>
          <w:sz w:val="28"/>
          <w:szCs w:val="28"/>
        </w:rPr>
        <w:t xml:space="preserve"> страховых взносов за работающих граждан в бюджет государственного внебюджетного </w:t>
      </w:r>
      <w:r w:rsidR="00C157CC" w:rsidRPr="00DE2FA8">
        <w:rPr>
          <w:rFonts w:ascii="Times New Roman" w:hAnsi="Times New Roman" w:cs="Times New Roman"/>
          <w:sz w:val="28"/>
          <w:szCs w:val="28"/>
        </w:rPr>
        <w:t>ф</w:t>
      </w:r>
      <w:r w:rsidR="006569CB" w:rsidRPr="00DE2FA8">
        <w:rPr>
          <w:rFonts w:ascii="Times New Roman" w:hAnsi="Times New Roman" w:cs="Times New Roman"/>
          <w:sz w:val="28"/>
          <w:szCs w:val="28"/>
        </w:rPr>
        <w:t>онда социальной защиты населения</w:t>
      </w:r>
      <w:r w:rsidR="006764B8" w:rsidRPr="00DE2FA8">
        <w:rPr>
          <w:rFonts w:ascii="Times New Roman" w:hAnsi="Times New Roman" w:cs="Times New Roman"/>
          <w:sz w:val="28"/>
          <w:szCs w:val="28"/>
        </w:rPr>
        <w:t xml:space="preserve"> (бюджет фонда)</w:t>
      </w:r>
      <w:r w:rsidR="006569CB" w:rsidRPr="00DE2FA8">
        <w:rPr>
          <w:rFonts w:ascii="Times New Roman" w:hAnsi="Times New Roman" w:cs="Times New Roman"/>
          <w:sz w:val="28"/>
          <w:szCs w:val="28"/>
        </w:rPr>
        <w:t>. В такой ситуации</w:t>
      </w:r>
      <w:r w:rsidR="00206367" w:rsidRPr="00DE2FA8">
        <w:rPr>
          <w:rFonts w:ascii="Times New Roman" w:hAnsi="Times New Roman" w:cs="Times New Roman"/>
          <w:sz w:val="28"/>
          <w:szCs w:val="28"/>
        </w:rPr>
        <w:t>,</w:t>
      </w:r>
      <w:r w:rsidR="006569CB" w:rsidRPr="00DE2FA8">
        <w:rPr>
          <w:rFonts w:ascii="Times New Roman" w:hAnsi="Times New Roman" w:cs="Times New Roman"/>
          <w:sz w:val="28"/>
          <w:szCs w:val="28"/>
        </w:rPr>
        <w:t xml:space="preserve"> ни о каких гарантиях, предусмотренных законодательством, говорить не приходится</w:t>
      </w:r>
      <w:r w:rsidR="00507DA8" w:rsidRPr="00DE2FA8">
        <w:rPr>
          <w:rFonts w:ascii="Times New Roman" w:hAnsi="Times New Roman" w:cs="Times New Roman"/>
          <w:sz w:val="28"/>
          <w:szCs w:val="28"/>
        </w:rPr>
        <w:t xml:space="preserve">, </w:t>
      </w:r>
      <w:r w:rsidR="00206367" w:rsidRPr="00DE2FA8">
        <w:rPr>
          <w:rFonts w:ascii="Times New Roman" w:hAnsi="Times New Roman" w:cs="Times New Roman"/>
          <w:sz w:val="28"/>
          <w:szCs w:val="28"/>
        </w:rPr>
        <w:t xml:space="preserve"> </w:t>
      </w:r>
      <w:r w:rsidR="00507DA8" w:rsidRPr="00DE2FA8">
        <w:rPr>
          <w:rFonts w:ascii="Times New Roman" w:hAnsi="Times New Roman" w:cs="Times New Roman"/>
          <w:sz w:val="28"/>
          <w:szCs w:val="28"/>
        </w:rPr>
        <w:t xml:space="preserve">а </w:t>
      </w:r>
      <w:r w:rsidR="00206367" w:rsidRPr="00DE2FA8">
        <w:rPr>
          <w:rFonts w:ascii="Times New Roman" w:hAnsi="Times New Roman" w:cs="Times New Roman"/>
          <w:sz w:val="28"/>
          <w:szCs w:val="28"/>
        </w:rPr>
        <w:t>работник попадает в так называемый «социальный капкан»</w:t>
      </w:r>
      <w:r w:rsidR="00507DA8" w:rsidRPr="00DE2FA8">
        <w:rPr>
          <w:rFonts w:ascii="Times New Roman" w:hAnsi="Times New Roman" w:cs="Times New Roman"/>
          <w:sz w:val="28"/>
          <w:szCs w:val="28"/>
        </w:rPr>
        <w:t>.</w:t>
      </w:r>
      <w:r w:rsidR="00E243F0" w:rsidRPr="00DE2F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6A3" w:rsidRPr="00DE2FA8" w:rsidRDefault="00BF640A" w:rsidP="006764B8">
      <w:pPr>
        <w:jc w:val="both"/>
        <w:rPr>
          <w:rFonts w:ascii="Times New Roman" w:hAnsi="Times New Roman" w:cs="Times New Roman"/>
          <w:sz w:val="28"/>
          <w:szCs w:val="28"/>
        </w:rPr>
      </w:pPr>
      <w:r w:rsidRPr="00DE2FA8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507DA8" w:rsidRPr="00DE2FA8">
        <w:rPr>
          <w:rFonts w:ascii="Times New Roman" w:hAnsi="Times New Roman" w:cs="Times New Roman"/>
          <w:sz w:val="28"/>
          <w:szCs w:val="28"/>
        </w:rPr>
        <w:t xml:space="preserve">Вопросы у работника возникают, как правило, когда пора оформлять пенсию, либо </w:t>
      </w:r>
      <w:r w:rsidR="00DB408E" w:rsidRPr="00DE2FA8">
        <w:rPr>
          <w:rFonts w:ascii="Times New Roman" w:hAnsi="Times New Roman" w:cs="Times New Roman"/>
          <w:sz w:val="28"/>
          <w:szCs w:val="28"/>
        </w:rPr>
        <w:t>работник заболевает</w:t>
      </w:r>
      <w:r w:rsidR="00507DA8" w:rsidRPr="00DE2FA8">
        <w:rPr>
          <w:rFonts w:ascii="Times New Roman" w:hAnsi="Times New Roman" w:cs="Times New Roman"/>
          <w:sz w:val="28"/>
          <w:szCs w:val="28"/>
        </w:rPr>
        <w:t>, то есть наступают страховые случаи, оплата которых непосредственно зависит от участия граждан в системе государственного социального страхования.</w:t>
      </w:r>
      <w:r w:rsidR="00C157CC" w:rsidRPr="00DE2FA8">
        <w:rPr>
          <w:rFonts w:ascii="Times New Roman" w:hAnsi="Times New Roman" w:cs="Times New Roman"/>
          <w:sz w:val="28"/>
          <w:szCs w:val="28"/>
        </w:rPr>
        <w:t xml:space="preserve"> </w:t>
      </w:r>
      <w:r w:rsidR="00597B3C" w:rsidRPr="00DE2FA8">
        <w:rPr>
          <w:rFonts w:ascii="Times New Roman" w:hAnsi="Times New Roman" w:cs="Times New Roman"/>
          <w:sz w:val="28"/>
          <w:szCs w:val="28"/>
        </w:rPr>
        <w:t>П</w:t>
      </w:r>
      <w:r w:rsidR="006764B8" w:rsidRPr="00DE2FA8">
        <w:rPr>
          <w:rFonts w:ascii="Times New Roman" w:hAnsi="Times New Roman" w:cs="Times New Roman"/>
          <w:sz w:val="28"/>
          <w:szCs w:val="28"/>
        </w:rPr>
        <w:t>раво на выплаты по государственному социальному страхованию</w:t>
      </w:r>
      <w:r w:rsidR="00B036A3" w:rsidRPr="00DE2FA8">
        <w:rPr>
          <w:rFonts w:ascii="Times New Roman" w:hAnsi="Times New Roman" w:cs="Times New Roman"/>
          <w:sz w:val="28"/>
          <w:szCs w:val="28"/>
        </w:rPr>
        <w:t xml:space="preserve"> (в случае временной нетрудоспособности, бере</w:t>
      </w:r>
      <w:r w:rsidR="005A71A7" w:rsidRPr="00DE2FA8">
        <w:rPr>
          <w:rFonts w:ascii="Times New Roman" w:hAnsi="Times New Roman" w:cs="Times New Roman"/>
          <w:sz w:val="28"/>
          <w:szCs w:val="28"/>
        </w:rPr>
        <w:t xml:space="preserve">менности и родам, инвалидности, </w:t>
      </w:r>
      <w:r w:rsidR="00B036A3" w:rsidRPr="00DE2FA8">
        <w:rPr>
          <w:rFonts w:ascii="Times New Roman" w:hAnsi="Times New Roman" w:cs="Times New Roman"/>
          <w:sz w:val="28"/>
          <w:szCs w:val="28"/>
        </w:rPr>
        <w:t>достижения пенсионного возраста</w:t>
      </w:r>
      <w:r w:rsidR="005A71A7" w:rsidRPr="00DE2FA8">
        <w:rPr>
          <w:rFonts w:ascii="Times New Roman" w:hAnsi="Times New Roman" w:cs="Times New Roman"/>
          <w:sz w:val="28"/>
          <w:szCs w:val="28"/>
        </w:rPr>
        <w:t xml:space="preserve"> и др.</w:t>
      </w:r>
      <w:r w:rsidR="00B036A3" w:rsidRPr="00DE2FA8">
        <w:rPr>
          <w:rFonts w:ascii="Times New Roman" w:hAnsi="Times New Roman" w:cs="Times New Roman"/>
          <w:sz w:val="28"/>
          <w:szCs w:val="28"/>
        </w:rPr>
        <w:t xml:space="preserve">) </w:t>
      </w:r>
      <w:r w:rsidR="006764B8" w:rsidRPr="00DE2FA8">
        <w:rPr>
          <w:rFonts w:ascii="Times New Roman" w:hAnsi="Times New Roman" w:cs="Times New Roman"/>
          <w:sz w:val="28"/>
          <w:szCs w:val="28"/>
        </w:rPr>
        <w:t xml:space="preserve">и их размер напрямую зависят от уплаты взносов в бюджет фонда. </w:t>
      </w:r>
    </w:p>
    <w:p w:rsidR="00BF5B6F" w:rsidRPr="00DE2FA8" w:rsidRDefault="00DE2FA8" w:rsidP="00BF5B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42F21" w:rsidRPr="00DE2FA8">
        <w:rPr>
          <w:rFonts w:ascii="Times New Roman" w:hAnsi="Times New Roman" w:cs="Times New Roman"/>
          <w:sz w:val="28"/>
          <w:szCs w:val="28"/>
        </w:rPr>
        <w:t xml:space="preserve">Для </w:t>
      </w:r>
      <w:r w:rsidR="0042779E" w:rsidRPr="00DE2FA8">
        <w:rPr>
          <w:rFonts w:ascii="Times New Roman" w:hAnsi="Times New Roman" w:cs="Times New Roman"/>
          <w:sz w:val="28"/>
          <w:szCs w:val="28"/>
        </w:rPr>
        <w:t>определения права на трудовую пенсию</w:t>
      </w:r>
      <w:r w:rsidR="00942F21" w:rsidRPr="00DE2FA8">
        <w:rPr>
          <w:rFonts w:ascii="Times New Roman" w:hAnsi="Times New Roman" w:cs="Times New Roman"/>
          <w:sz w:val="28"/>
          <w:szCs w:val="28"/>
        </w:rPr>
        <w:t xml:space="preserve"> важен не только </w:t>
      </w:r>
      <w:r w:rsidR="00F2609E" w:rsidRPr="00DE2FA8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942F21" w:rsidRPr="00DE2FA8">
        <w:rPr>
          <w:rFonts w:ascii="Times New Roman" w:hAnsi="Times New Roman" w:cs="Times New Roman"/>
          <w:sz w:val="28"/>
          <w:szCs w:val="28"/>
        </w:rPr>
        <w:t xml:space="preserve">трудовой, </w:t>
      </w:r>
      <w:r w:rsidR="00946A08" w:rsidRPr="00DE2FA8">
        <w:rPr>
          <w:rFonts w:ascii="Times New Roman" w:hAnsi="Times New Roman" w:cs="Times New Roman"/>
          <w:sz w:val="28"/>
          <w:szCs w:val="28"/>
        </w:rPr>
        <w:t>но и</w:t>
      </w:r>
      <w:r w:rsidR="00942F21" w:rsidRPr="00DE2FA8">
        <w:rPr>
          <w:rFonts w:ascii="Times New Roman" w:hAnsi="Times New Roman" w:cs="Times New Roman"/>
          <w:sz w:val="28"/>
          <w:szCs w:val="28"/>
        </w:rPr>
        <w:t xml:space="preserve"> страховой стаж, в который входят </w:t>
      </w:r>
      <w:r w:rsidR="004B299A" w:rsidRPr="00DE2FA8">
        <w:rPr>
          <w:rFonts w:ascii="Times New Roman" w:hAnsi="Times New Roman" w:cs="Times New Roman"/>
          <w:sz w:val="28"/>
          <w:szCs w:val="28"/>
        </w:rPr>
        <w:t>периоды трудовой,</w:t>
      </w:r>
      <w:r w:rsidR="00942F21" w:rsidRPr="00DE2FA8">
        <w:rPr>
          <w:rFonts w:ascii="Times New Roman" w:hAnsi="Times New Roman" w:cs="Times New Roman"/>
          <w:sz w:val="28"/>
          <w:szCs w:val="28"/>
        </w:rPr>
        <w:t xml:space="preserve"> </w:t>
      </w:r>
      <w:r w:rsidR="004B299A" w:rsidRPr="00DE2FA8">
        <w:rPr>
          <w:rFonts w:ascii="Times New Roman" w:hAnsi="Times New Roman" w:cs="Times New Roman"/>
          <w:sz w:val="28"/>
          <w:szCs w:val="28"/>
        </w:rPr>
        <w:t>предпринимательской, творческой и иной деятельности</w:t>
      </w:r>
      <w:r w:rsidR="00942F21" w:rsidRPr="00DE2FA8">
        <w:rPr>
          <w:rFonts w:ascii="Times New Roman" w:hAnsi="Times New Roman" w:cs="Times New Roman"/>
          <w:sz w:val="28"/>
          <w:szCs w:val="28"/>
        </w:rPr>
        <w:t>, за которые производилась уплата обязательных страховых взносов</w:t>
      </w:r>
      <w:r w:rsidR="00BB4755" w:rsidRPr="00DE2FA8">
        <w:rPr>
          <w:rFonts w:ascii="Times New Roman" w:hAnsi="Times New Roman" w:cs="Times New Roman"/>
          <w:sz w:val="28"/>
          <w:szCs w:val="28"/>
        </w:rPr>
        <w:t xml:space="preserve"> в бюджет фонда</w:t>
      </w:r>
      <w:r w:rsidR="00942F21" w:rsidRPr="00DE2FA8">
        <w:rPr>
          <w:rFonts w:ascii="Times New Roman" w:hAnsi="Times New Roman" w:cs="Times New Roman"/>
          <w:sz w:val="28"/>
          <w:szCs w:val="28"/>
        </w:rPr>
        <w:t xml:space="preserve">. </w:t>
      </w:r>
      <w:r w:rsidR="00BB4755" w:rsidRPr="00DE2FA8">
        <w:rPr>
          <w:rFonts w:ascii="Times New Roman" w:hAnsi="Times New Roman" w:cs="Times New Roman"/>
          <w:sz w:val="28"/>
          <w:szCs w:val="28"/>
        </w:rPr>
        <w:t xml:space="preserve">Те граждане, которые не сформируют страховой стаж, требуемый для назначения трудовой пенсии (сейчас он составляет 20 лет), смогут рассчитывать только на назначение социальной пенсии. </w:t>
      </w:r>
      <w:r w:rsidR="004B299A" w:rsidRPr="00DE2FA8">
        <w:rPr>
          <w:rFonts w:ascii="Times New Roman" w:hAnsi="Times New Roman" w:cs="Times New Roman"/>
          <w:sz w:val="28"/>
          <w:szCs w:val="28"/>
        </w:rPr>
        <w:t xml:space="preserve">Кроме этого, размер пенсии, согласно законодательству, исчисляется из фактического заработка, </w:t>
      </w:r>
      <w:r w:rsidR="00D55EE3" w:rsidRPr="00DE2FA8">
        <w:rPr>
          <w:rFonts w:ascii="Times New Roman" w:hAnsi="Times New Roman" w:cs="Times New Roman"/>
          <w:sz w:val="28"/>
          <w:szCs w:val="28"/>
        </w:rPr>
        <w:t>с</w:t>
      </w:r>
      <w:r w:rsidR="004B299A" w:rsidRPr="00DE2FA8">
        <w:rPr>
          <w:rFonts w:ascii="Times New Roman" w:hAnsi="Times New Roman" w:cs="Times New Roman"/>
          <w:sz w:val="28"/>
          <w:szCs w:val="28"/>
        </w:rPr>
        <w:t xml:space="preserve"> которого нанимателем отчислялись взносы в </w:t>
      </w:r>
      <w:r w:rsidR="00597B3C" w:rsidRPr="00DE2FA8">
        <w:rPr>
          <w:rFonts w:ascii="Times New Roman" w:hAnsi="Times New Roman" w:cs="Times New Roman"/>
          <w:sz w:val="28"/>
          <w:szCs w:val="28"/>
        </w:rPr>
        <w:t>Фонд социальной защиты населения.</w:t>
      </w:r>
      <w:r w:rsidR="004B299A" w:rsidRPr="00DE2F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75F" w:rsidRPr="00DE2FA8" w:rsidRDefault="00946BDF" w:rsidP="00D26D5B">
      <w:pPr>
        <w:jc w:val="both"/>
        <w:rPr>
          <w:rFonts w:ascii="Times New Roman" w:hAnsi="Times New Roman" w:cs="Times New Roman"/>
          <w:sz w:val="28"/>
          <w:szCs w:val="28"/>
        </w:rPr>
      </w:pPr>
      <w:r w:rsidRPr="00DE2FA8">
        <w:rPr>
          <w:rFonts w:ascii="Times New Roman" w:hAnsi="Times New Roman" w:cs="Times New Roman"/>
          <w:sz w:val="28"/>
          <w:szCs w:val="28"/>
        </w:rPr>
        <w:t xml:space="preserve">  </w:t>
      </w:r>
      <w:r w:rsidR="00DE2FA8">
        <w:rPr>
          <w:rFonts w:ascii="Times New Roman" w:hAnsi="Times New Roman" w:cs="Times New Roman"/>
          <w:sz w:val="28"/>
          <w:szCs w:val="28"/>
        </w:rPr>
        <w:t xml:space="preserve">   </w:t>
      </w:r>
      <w:r w:rsidRPr="00DE2FA8">
        <w:rPr>
          <w:rFonts w:ascii="Times New Roman" w:hAnsi="Times New Roman" w:cs="Times New Roman"/>
          <w:sz w:val="28"/>
          <w:szCs w:val="28"/>
        </w:rPr>
        <w:t xml:space="preserve">   </w:t>
      </w:r>
      <w:r w:rsidR="00265FDC" w:rsidRPr="00DE2FA8">
        <w:rPr>
          <w:rFonts w:ascii="Times New Roman" w:hAnsi="Times New Roman" w:cs="Times New Roman"/>
          <w:sz w:val="28"/>
          <w:szCs w:val="28"/>
        </w:rPr>
        <w:t xml:space="preserve">Начиная с 1 января 2003 года, </w:t>
      </w:r>
      <w:r w:rsidR="00DF12BB" w:rsidRPr="00DE2FA8">
        <w:rPr>
          <w:rFonts w:ascii="Times New Roman" w:hAnsi="Times New Roman" w:cs="Times New Roman"/>
          <w:sz w:val="28"/>
          <w:szCs w:val="28"/>
        </w:rPr>
        <w:t>в Фонде социальной защиты населения в базе данных персонифицированного учёта</w:t>
      </w:r>
      <w:r w:rsidR="00B5075F" w:rsidRPr="00DE2FA8">
        <w:rPr>
          <w:rFonts w:ascii="Times New Roman" w:hAnsi="Times New Roman" w:cs="Times New Roman"/>
          <w:sz w:val="28"/>
          <w:szCs w:val="28"/>
        </w:rPr>
        <w:t xml:space="preserve"> </w:t>
      </w:r>
      <w:r w:rsidR="00D26D5B" w:rsidRPr="00DE2FA8">
        <w:rPr>
          <w:rFonts w:ascii="Times New Roman" w:hAnsi="Times New Roman" w:cs="Times New Roman"/>
          <w:sz w:val="28"/>
          <w:szCs w:val="28"/>
        </w:rPr>
        <w:t>отражаются все сведения о трудовой деятельности гражданина</w:t>
      </w:r>
      <w:r w:rsidR="00265FDC" w:rsidRPr="00DE2FA8">
        <w:rPr>
          <w:rFonts w:ascii="Times New Roman" w:hAnsi="Times New Roman" w:cs="Times New Roman"/>
          <w:sz w:val="28"/>
          <w:szCs w:val="28"/>
        </w:rPr>
        <w:t xml:space="preserve"> на его индивидуальном лицевом счёте</w:t>
      </w:r>
      <w:r w:rsidR="00F74F4B" w:rsidRPr="00DE2FA8">
        <w:rPr>
          <w:rFonts w:ascii="Times New Roman" w:hAnsi="Times New Roman" w:cs="Times New Roman"/>
          <w:sz w:val="28"/>
          <w:szCs w:val="28"/>
        </w:rPr>
        <w:t xml:space="preserve"> (ИЛС)</w:t>
      </w:r>
      <w:r w:rsidR="00D26D5B" w:rsidRPr="00DE2FA8">
        <w:rPr>
          <w:rFonts w:ascii="Times New Roman" w:hAnsi="Times New Roman" w:cs="Times New Roman"/>
          <w:sz w:val="28"/>
          <w:szCs w:val="28"/>
        </w:rPr>
        <w:t xml:space="preserve">, в том числе периоды работы по трудовым, гражданско-правовым договорам, </w:t>
      </w:r>
      <w:r w:rsidR="00B5075F" w:rsidRPr="00DE2FA8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D26D5B" w:rsidRPr="00DE2FA8">
        <w:rPr>
          <w:rFonts w:ascii="Times New Roman" w:hAnsi="Times New Roman" w:cs="Times New Roman"/>
          <w:sz w:val="28"/>
          <w:szCs w:val="28"/>
        </w:rPr>
        <w:t>сумм</w:t>
      </w:r>
      <w:r w:rsidR="00B5075F" w:rsidRPr="00DE2FA8">
        <w:rPr>
          <w:rFonts w:ascii="Times New Roman" w:hAnsi="Times New Roman" w:cs="Times New Roman"/>
          <w:sz w:val="28"/>
          <w:szCs w:val="28"/>
        </w:rPr>
        <w:t>ах</w:t>
      </w:r>
      <w:r w:rsidR="00D26D5B" w:rsidRPr="00DE2FA8">
        <w:rPr>
          <w:rFonts w:ascii="Times New Roman" w:hAnsi="Times New Roman" w:cs="Times New Roman"/>
          <w:sz w:val="28"/>
          <w:szCs w:val="28"/>
        </w:rPr>
        <w:t xml:space="preserve"> выплат заработной платы, начисленных и уплаченных обязательных страховых взносов. </w:t>
      </w:r>
    </w:p>
    <w:p w:rsidR="00D26D5B" w:rsidRPr="00DE2FA8" w:rsidRDefault="00597B3C" w:rsidP="00D26D5B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E2FA8">
        <w:rPr>
          <w:rFonts w:ascii="Times New Roman" w:hAnsi="Times New Roman" w:cs="Times New Roman"/>
          <w:sz w:val="28"/>
          <w:szCs w:val="28"/>
        </w:rPr>
        <w:t xml:space="preserve">         </w:t>
      </w:r>
      <w:r w:rsidR="007B3E97" w:rsidRPr="00DE2FA8">
        <w:rPr>
          <w:rFonts w:ascii="Times New Roman" w:hAnsi="Times New Roman" w:cs="Times New Roman"/>
          <w:sz w:val="28"/>
          <w:szCs w:val="28"/>
        </w:rPr>
        <w:t xml:space="preserve">Зачастую работники даже не подозревают о том, что получают неофициальную заработную плату. </w:t>
      </w:r>
      <w:r w:rsidR="00DB7EF2" w:rsidRPr="00DE2FA8">
        <w:rPr>
          <w:rFonts w:ascii="Times New Roman" w:hAnsi="Times New Roman" w:cs="Times New Roman"/>
          <w:sz w:val="28"/>
          <w:szCs w:val="28"/>
        </w:rPr>
        <w:t>Поэтому с</w:t>
      </w:r>
      <w:r w:rsidR="007B3E97" w:rsidRPr="00DE2FA8">
        <w:rPr>
          <w:rFonts w:ascii="Times New Roman" w:hAnsi="Times New Roman" w:cs="Times New Roman"/>
          <w:sz w:val="28"/>
          <w:szCs w:val="28"/>
        </w:rPr>
        <w:t>егодня каждый гражданин может п</w:t>
      </w:r>
      <w:r w:rsidR="00B5075F" w:rsidRPr="00DE2FA8">
        <w:rPr>
          <w:rFonts w:ascii="Times New Roman" w:hAnsi="Times New Roman" w:cs="Times New Roman"/>
          <w:sz w:val="28"/>
          <w:szCs w:val="28"/>
          <w:lang w:val="be-BY"/>
        </w:rPr>
        <w:t xml:space="preserve">роконтролировать своего </w:t>
      </w:r>
      <w:r w:rsidR="00B5075F" w:rsidRPr="00DE2FA8">
        <w:rPr>
          <w:rFonts w:ascii="Times New Roman" w:hAnsi="Times New Roman" w:cs="Times New Roman"/>
          <w:sz w:val="28"/>
          <w:szCs w:val="28"/>
        </w:rPr>
        <w:t>работодателя и</w:t>
      </w:r>
      <w:r w:rsidR="00B5075F" w:rsidRPr="00DE2FA8">
        <w:rPr>
          <w:rFonts w:ascii="Times New Roman" w:hAnsi="Times New Roman" w:cs="Times New Roman"/>
          <w:sz w:val="28"/>
          <w:szCs w:val="28"/>
          <w:lang w:val="be-BY"/>
        </w:rPr>
        <w:t xml:space="preserve"> убедиться в </w:t>
      </w:r>
      <w:r w:rsidR="00B5075F" w:rsidRPr="00DE2FA8">
        <w:rPr>
          <w:rFonts w:ascii="Times New Roman" w:hAnsi="Times New Roman" w:cs="Times New Roman"/>
          <w:sz w:val="28"/>
          <w:szCs w:val="28"/>
        </w:rPr>
        <w:t>достоверности</w:t>
      </w:r>
      <w:r w:rsidR="00B5075F" w:rsidRPr="00DE2FA8">
        <w:rPr>
          <w:rFonts w:ascii="Times New Roman" w:hAnsi="Times New Roman" w:cs="Times New Roman"/>
          <w:sz w:val="28"/>
          <w:szCs w:val="28"/>
          <w:lang w:val="be-BY"/>
        </w:rPr>
        <w:t xml:space="preserve"> производимых выплат</w:t>
      </w:r>
      <w:r w:rsidR="007B3E97" w:rsidRPr="00DE2FA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7B3E97" w:rsidRPr="00DE2FA8">
        <w:rPr>
          <w:rFonts w:ascii="Times New Roman" w:hAnsi="Times New Roman" w:cs="Times New Roman"/>
          <w:sz w:val="28"/>
          <w:szCs w:val="28"/>
        </w:rPr>
        <w:t>и правильности отражения сведений на</w:t>
      </w:r>
      <w:r w:rsidR="00D26D5B" w:rsidRPr="00DE2FA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D26D5B" w:rsidRPr="00DE2FA8">
        <w:rPr>
          <w:rFonts w:ascii="Times New Roman" w:hAnsi="Times New Roman" w:cs="Times New Roman"/>
          <w:sz w:val="28"/>
          <w:szCs w:val="28"/>
        </w:rPr>
        <w:t>ИЛС</w:t>
      </w:r>
      <w:r w:rsidR="007B3E97" w:rsidRPr="00DE2FA8">
        <w:rPr>
          <w:rFonts w:ascii="Times New Roman" w:hAnsi="Times New Roman" w:cs="Times New Roman"/>
          <w:sz w:val="28"/>
          <w:szCs w:val="28"/>
        </w:rPr>
        <w:t>. Для этого необходимо</w:t>
      </w:r>
      <w:r w:rsidR="00D26D5B" w:rsidRPr="00DE2FA8">
        <w:rPr>
          <w:rFonts w:ascii="Times New Roman" w:hAnsi="Times New Roman" w:cs="Times New Roman"/>
          <w:sz w:val="28"/>
          <w:szCs w:val="28"/>
        </w:rPr>
        <w:t xml:space="preserve"> обратиться</w:t>
      </w:r>
      <w:r w:rsidR="00D26D5B" w:rsidRPr="00DE2FA8">
        <w:rPr>
          <w:rFonts w:ascii="Times New Roman" w:hAnsi="Times New Roman" w:cs="Times New Roman"/>
          <w:sz w:val="28"/>
          <w:szCs w:val="28"/>
          <w:lang w:val="be-BY"/>
        </w:rPr>
        <w:t xml:space="preserve"> в районный отдел</w:t>
      </w:r>
      <w:r w:rsidR="00D26D5B" w:rsidRPr="00DE2FA8">
        <w:rPr>
          <w:rFonts w:ascii="Times New Roman" w:hAnsi="Times New Roman" w:cs="Times New Roman"/>
          <w:sz w:val="28"/>
          <w:szCs w:val="28"/>
        </w:rPr>
        <w:t xml:space="preserve"> </w:t>
      </w:r>
      <w:r w:rsidRPr="00DE2FA8">
        <w:rPr>
          <w:rFonts w:ascii="Times New Roman" w:hAnsi="Times New Roman" w:cs="Times New Roman"/>
          <w:sz w:val="28"/>
          <w:szCs w:val="28"/>
        </w:rPr>
        <w:t>Фонда социальной защиты населения</w:t>
      </w:r>
      <w:r w:rsidR="00D26D5B" w:rsidRPr="00DE2FA8">
        <w:rPr>
          <w:rFonts w:ascii="Times New Roman" w:hAnsi="Times New Roman" w:cs="Times New Roman"/>
          <w:sz w:val="28"/>
          <w:szCs w:val="28"/>
        </w:rPr>
        <w:t xml:space="preserve">, где на основании заявления и паспорта будет выдана выписка </w:t>
      </w:r>
      <w:r w:rsidR="00F74F4B" w:rsidRPr="00DE2FA8">
        <w:rPr>
          <w:rFonts w:ascii="Times New Roman" w:hAnsi="Times New Roman" w:cs="Times New Roman"/>
          <w:sz w:val="28"/>
          <w:szCs w:val="28"/>
        </w:rPr>
        <w:t>и</w:t>
      </w:r>
      <w:r w:rsidR="00D26D5B" w:rsidRPr="00DE2FA8">
        <w:rPr>
          <w:rFonts w:ascii="Times New Roman" w:hAnsi="Times New Roman" w:cs="Times New Roman"/>
          <w:sz w:val="28"/>
          <w:szCs w:val="28"/>
        </w:rPr>
        <w:t xml:space="preserve">ли, скачав </w:t>
      </w:r>
      <w:r w:rsidR="00D26D5B" w:rsidRPr="00DE2FA8">
        <w:rPr>
          <w:rFonts w:ascii="Times New Roman" w:hAnsi="Times New Roman" w:cs="Times New Roman"/>
          <w:b/>
          <w:sz w:val="28"/>
          <w:szCs w:val="28"/>
        </w:rPr>
        <w:t>мобильное приложение «ФСЗН»</w:t>
      </w:r>
      <w:r w:rsidR="00D26D5B" w:rsidRPr="00DE2FA8">
        <w:rPr>
          <w:rFonts w:ascii="Times New Roman" w:hAnsi="Times New Roman" w:cs="Times New Roman"/>
          <w:sz w:val="28"/>
          <w:szCs w:val="28"/>
        </w:rPr>
        <w:t xml:space="preserve">, можно </w:t>
      </w:r>
      <w:r w:rsidR="00D26D5B" w:rsidRPr="00DE2FA8">
        <w:rPr>
          <w:rFonts w:ascii="Times New Roman" w:hAnsi="Times New Roman" w:cs="Times New Roman"/>
          <w:bCs/>
          <w:iCs/>
          <w:sz w:val="28"/>
          <w:szCs w:val="28"/>
        </w:rPr>
        <w:t xml:space="preserve">в любое время и в любом удобном месте получить доступ ко всей информации, содержащейся в ИЛС. </w:t>
      </w:r>
    </w:p>
    <w:p w:rsidR="00FA160B" w:rsidRPr="00DE2FA8" w:rsidRDefault="00597B3C" w:rsidP="00D26D5B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E2FA8">
        <w:rPr>
          <w:rFonts w:ascii="Times New Roman" w:hAnsi="Times New Roman" w:cs="Times New Roman"/>
          <w:bCs/>
          <w:iCs/>
          <w:sz w:val="28"/>
          <w:szCs w:val="28"/>
        </w:rPr>
        <w:t xml:space="preserve">         </w:t>
      </w:r>
      <w:r w:rsidR="00FA160B" w:rsidRPr="00DE2FA8">
        <w:rPr>
          <w:rFonts w:ascii="Times New Roman" w:hAnsi="Times New Roman" w:cs="Times New Roman"/>
          <w:bCs/>
          <w:iCs/>
          <w:sz w:val="28"/>
          <w:szCs w:val="28"/>
        </w:rPr>
        <w:t xml:space="preserve">В случае </w:t>
      </w:r>
      <w:r w:rsidRPr="00DE2FA8">
        <w:rPr>
          <w:rFonts w:ascii="Times New Roman" w:hAnsi="Times New Roman" w:cs="Times New Roman"/>
          <w:bCs/>
          <w:iCs/>
          <w:sz w:val="28"/>
          <w:szCs w:val="28"/>
        </w:rPr>
        <w:t xml:space="preserve">выявления </w:t>
      </w:r>
      <w:r w:rsidR="00FA160B" w:rsidRPr="00DE2FA8">
        <w:rPr>
          <w:rFonts w:ascii="Times New Roman" w:hAnsi="Times New Roman" w:cs="Times New Roman"/>
          <w:bCs/>
          <w:iCs/>
          <w:sz w:val="28"/>
          <w:szCs w:val="28"/>
        </w:rPr>
        <w:t>выплаты «</w:t>
      </w:r>
      <w:r w:rsidR="00946BDF" w:rsidRPr="00DE2FA8">
        <w:rPr>
          <w:rFonts w:ascii="Times New Roman" w:hAnsi="Times New Roman" w:cs="Times New Roman"/>
          <w:bCs/>
          <w:iCs/>
          <w:sz w:val="28"/>
          <w:szCs w:val="28"/>
        </w:rPr>
        <w:t>скрытой заработной платы</w:t>
      </w:r>
      <w:r w:rsidR="00FA160B" w:rsidRPr="00DE2FA8">
        <w:rPr>
          <w:rFonts w:ascii="Times New Roman" w:hAnsi="Times New Roman" w:cs="Times New Roman"/>
          <w:bCs/>
          <w:iCs/>
          <w:sz w:val="28"/>
          <w:szCs w:val="28"/>
        </w:rPr>
        <w:t>» работник может обратиться в органы Департамента финансовых расследований Комитета государственного контроля, налоговые органы, органы Фонда социальной защиты населения.</w:t>
      </w:r>
    </w:p>
    <w:p w:rsidR="00946BDF" w:rsidRPr="00DE2FA8" w:rsidRDefault="00597B3C" w:rsidP="00DE2FA8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E2FA8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        </w:t>
      </w:r>
    </w:p>
    <w:p w:rsidR="00946BDF" w:rsidRPr="00DE2FA8" w:rsidRDefault="00597B3C" w:rsidP="00946BDF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E2FA8">
        <w:rPr>
          <w:rFonts w:ascii="Times New Roman" w:hAnsi="Times New Roman" w:cs="Times New Roman"/>
          <w:bCs/>
          <w:iCs/>
          <w:sz w:val="28"/>
          <w:szCs w:val="28"/>
        </w:rPr>
        <w:t xml:space="preserve">            </w:t>
      </w:r>
      <w:r w:rsidR="00946BDF" w:rsidRPr="00DE2FA8">
        <w:rPr>
          <w:rFonts w:ascii="Times New Roman" w:hAnsi="Times New Roman" w:cs="Times New Roman"/>
          <w:bCs/>
          <w:iCs/>
          <w:sz w:val="28"/>
          <w:szCs w:val="28"/>
        </w:rPr>
        <w:t>Таким образом, выявление фактов выплаты зарплаты «за рамками законодательства» в настоящее время остаётся актуальным вопросом, так как создаются неравные условия на рынке труда,  нарушая основы социального страхования. Принятые изменения в законодательстве направлены на борьбу с этим явлением и ориентированы на защиту прав работников и предоставление гарантий на пенсионное обеспечение в будущем.</w:t>
      </w:r>
    </w:p>
    <w:p w:rsidR="00946BDF" w:rsidRPr="00DE2FA8" w:rsidRDefault="00946BDF" w:rsidP="00592E86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946BDF" w:rsidRPr="00946BDF" w:rsidRDefault="00946BDF" w:rsidP="00592E86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DE2FA8">
        <w:rPr>
          <w:rFonts w:ascii="Times New Roman" w:hAnsi="Times New Roman" w:cs="Times New Roman"/>
          <w:bCs/>
          <w:iCs/>
          <w:sz w:val="28"/>
          <w:szCs w:val="28"/>
        </w:rPr>
        <w:t xml:space="preserve"> Мозырский районный отдел</w:t>
      </w:r>
      <w:r w:rsidRPr="00946BD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946BDF" w:rsidRPr="00946BDF" w:rsidRDefault="00946BDF" w:rsidP="00592E86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946BDF">
        <w:rPr>
          <w:rFonts w:ascii="Times New Roman" w:hAnsi="Times New Roman" w:cs="Times New Roman"/>
          <w:bCs/>
          <w:iCs/>
          <w:sz w:val="28"/>
          <w:szCs w:val="28"/>
        </w:rPr>
        <w:t xml:space="preserve">Гомельского областного управления Фонда </w:t>
      </w:r>
    </w:p>
    <w:p w:rsidR="00946BDF" w:rsidRPr="00946BDF" w:rsidRDefault="00946BDF" w:rsidP="00592E86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946BDF">
        <w:rPr>
          <w:rFonts w:ascii="Times New Roman" w:hAnsi="Times New Roman" w:cs="Times New Roman"/>
          <w:bCs/>
          <w:iCs/>
          <w:sz w:val="28"/>
          <w:szCs w:val="28"/>
        </w:rPr>
        <w:t>социальной защиты населения</w:t>
      </w:r>
      <w:bookmarkStart w:id="0" w:name="_GoBack"/>
      <w:bookmarkEnd w:id="0"/>
    </w:p>
    <w:p w:rsidR="00946BDF" w:rsidRPr="00BF640A" w:rsidRDefault="00946BDF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946BDF" w:rsidRPr="00BF6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5A5"/>
    <w:rsid w:val="000263AD"/>
    <w:rsid w:val="000736B6"/>
    <w:rsid w:val="00081B11"/>
    <w:rsid w:val="00096A4E"/>
    <w:rsid w:val="001918D2"/>
    <w:rsid w:val="001A4DD4"/>
    <w:rsid w:val="001B7E7E"/>
    <w:rsid w:val="001D6E07"/>
    <w:rsid w:val="001E7A1E"/>
    <w:rsid w:val="00206367"/>
    <w:rsid w:val="00265FDC"/>
    <w:rsid w:val="00344654"/>
    <w:rsid w:val="0039512C"/>
    <w:rsid w:val="0042779E"/>
    <w:rsid w:val="00495A0F"/>
    <w:rsid w:val="004B299A"/>
    <w:rsid w:val="00500F1C"/>
    <w:rsid w:val="00507DA8"/>
    <w:rsid w:val="00552A67"/>
    <w:rsid w:val="00592E86"/>
    <w:rsid w:val="00597B3C"/>
    <w:rsid w:val="005A71A7"/>
    <w:rsid w:val="005B2DAB"/>
    <w:rsid w:val="00600D02"/>
    <w:rsid w:val="006569CB"/>
    <w:rsid w:val="006764B8"/>
    <w:rsid w:val="006770F4"/>
    <w:rsid w:val="006B5346"/>
    <w:rsid w:val="007B3E97"/>
    <w:rsid w:val="007D36D6"/>
    <w:rsid w:val="007E440D"/>
    <w:rsid w:val="007F7A05"/>
    <w:rsid w:val="00871569"/>
    <w:rsid w:val="00885C46"/>
    <w:rsid w:val="008B241B"/>
    <w:rsid w:val="008F34BB"/>
    <w:rsid w:val="00922B62"/>
    <w:rsid w:val="00942F21"/>
    <w:rsid w:val="00946A08"/>
    <w:rsid w:val="00946BDF"/>
    <w:rsid w:val="009838EE"/>
    <w:rsid w:val="00A42D28"/>
    <w:rsid w:val="00AC487C"/>
    <w:rsid w:val="00B036A3"/>
    <w:rsid w:val="00B0552D"/>
    <w:rsid w:val="00B05861"/>
    <w:rsid w:val="00B3305D"/>
    <w:rsid w:val="00B5075F"/>
    <w:rsid w:val="00B7705E"/>
    <w:rsid w:val="00BB4755"/>
    <w:rsid w:val="00BF5B6F"/>
    <w:rsid w:val="00BF640A"/>
    <w:rsid w:val="00C01F69"/>
    <w:rsid w:val="00C157CC"/>
    <w:rsid w:val="00C47737"/>
    <w:rsid w:val="00C627E8"/>
    <w:rsid w:val="00C775A5"/>
    <w:rsid w:val="00CE75AA"/>
    <w:rsid w:val="00D26D5B"/>
    <w:rsid w:val="00D55EE3"/>
    <w:rsid w:val="00DB408E"/>
    <w:rsid w:val="00DB7EF2"/>
    <w:rsid w:val="00DC1675"/>
    <w:rsid w:val="00DE2FA8"/>
    <w:rsid w:val="00DF12BB"/>
    <w:rsid w:val="00E243F0"/>
    <w:rsid w:val="00E26F37"/>
    <w:rsid w:val="00E545C9"/>
    <w:rsid w:val="00E619AA"/>
    <w:rsid w:val="00E71E5D"/>
    <w:rsid w:val="00EC3554"/>
    <w:rsid w:val="00ED6467"/>
    <w:rsid w:val="00F2609E"/>
    <w:rsid w:val="00F5583D"/>
    <w:rsid w:val="00F74F4B"/>
    <w:rsid w:val="00F93337"/>
    <w:rsid w:val="00FA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Бужан Наталья Николаевна</cp:lastModifiedBy>
  <cp:revision>4</cp:revision>
  <cp:lastPrinted>2025-04-14T05:56:00Z</cp:lastPrinted>
  <dcterms:created xsi:type="dcterms:W3CDTF">2026-03-18T13:13:00Z</dcterms:created>
  <dcterms:modified xsi:type="dcterms:W3CDTF">2026-03-18T13:41:00Z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