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65" w:rsidRPr="00451E3A" w:rsidRDefault="00C47BA0" w:rsidP="00F74565">
      <w:pPr>
        <w:ind w:firstLine="720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451E3A">
        <w:rPr>
          <w:rFonts w:ascii="Times New Roman" w:hAnsi="Times New Roman"/>
          <w:b/>
          <w:sz w:val="30"/>
          <w:szCs w:val="30"/>
          <w:lang w:val="ru-RU"/>
        </w:rPr>
        <w:t xml:space="preserve">Информация о производственном травматизме </w:t>
      </w:r>
    </w:p>
    <w:p w:rsidR="00C47BA0" w:rsidRPr="00451E3A" w:rsidRDefault="00C47BA0" w:rsidP="00F74565">
      <w:pPr>
        <w:ind w:firstLine="720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451E3A">
        <w:rPr>
          <w:rFonts w:ascii="Times New Roman" w:hAnsi="Times New Roman"/>
          <w:b/>
          <w:sz w:val="30"/>
          <w:szCs w:val="30"/>
          <w:lang w:val="ru-RU"/>
        </w:rPr>
        <w:t>в Гомельской области за 2025 год</w:t>
      </w:r>
    </w:p>
    <w:p w:rsidR="00C47BA0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По оперативным данным Департамента государственной инспекции труда за 2025</w:t>
      </w:r>
      <w:r w:rsidR="00595816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>год по сравнению с аналогичным периодом 2024</w:t>
      </w:r>
      <w:r w:rsidR="00595816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года в республике произошло снижение уровня общего производственного травматизма на </w:t>
      </w:r>
      <w:r>
        <w:rPr>
          <w:rFonts w:ascii="Times New Roman" w:hAnsi="Times New Roman"/>
          <w:sz w:val="30"/>
          <w:szCs w:val="30"/>
          <w:lang w:val="ru-RU"/>
        </w:rPr>
        <w:t>0,7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% с </w:t>
      </w:r>
      <w:r>
        <w:rPr>
          <w:rFonts w:ascii="Times New Roman" w:hAnsi="Times New Roman"/>
          <w:sz w:val="30"/>
          <w:szCs w:val="30"/>
          <w:lang w:val="ru-RU"/>
        </w:rPr>
        <w:t>1849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2024</w:t>
      </w:r>
      <w:r w:rsidR="00595816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год до </w:t>
      </w:r>
      <w:r>
        <w:rPr>
          <w:rFonts w:ascii="Times New Roman" w:hAnsi="Times New Roman"/>
          <w:sz w:val="30"/>
          <w:szCs w:val="30"/>
          <w:lang w:val="ru-RU"/>
        </w:rPr>
        <w:t>1835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2025</w:t>
      </w:r>
      <w:r w:rsidR="00595816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год. Уровень погибших на производстве </w:t>
      </w:r>
      <w:r>
        <w:rPr>
          <w:rFonts w:ascii="Times New Roman" w:hAnsi="Times New Roman"/>
          <w:sz w:val="30"/>
          <w:szCs w:val="30"/>
          <w:lang w:val="ru-RU"/>
        </w:rPr>
        <w:t>снизился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на 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% с</w:t>
      </w:r>
      <w:r>
        <w:rPr>
          <w:rFonts w:ascii="Times New Roman" w:hAnsi="Times New Roman"/>
          <w:sz w:val="30"/>
          <w:szCs w:val="30"/>
          <w:lang w:val="ru-RU"/>
        </w:rPr>
        <w:t>о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105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2024 год до </w:t>
      </w:r>
      <w:r>
        <w:rPr>
          <w:rFonts w:ascii="Times New Roman" w:hAnsi="Times New Roman"/>
          <w:sz w:val="30"/>
          <w:szCs w:val="30"/>
          <w:lang w:val="ru-RU"/>
        </w:rPr>
        <w:t>103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2025 год.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Рост общего производственного травматизма допущен в Гомельской области - </w:t>
      </w:r>
      <w:r>
        <w:rPr>
          <w:rFonts w:ascii="Times New Roman" w:hAnsi="Times New Roman"/>
          <w:sz w:val="30"/>
          <w:szCs w:val="30"/>
          <w:lang w:val="ru-RU"/>
        </w:rPr>
        <w:t>226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(аналогичный период 2024 года – </w:t>
      </w:r>
      <w:r>
        <w:rPr>
          <w:rFonts w:ascii="Times New Roman" w:hAnsi="Times New Roman"/>
          <w:sz w:val="30"/>
          <w:szCs w:val="30"/>
          <w:lang w:val="ru-RU"/>
        </w:rPr>
        <w:t>214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 и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г</w:t>
      </w:r>
      <w:proofErr w:type="gramStart"/>
      <w:r w:rsidRPr="002763F1">
        <w:rPr>
          <w:rFonts w:ascii="Times New Roman" w:hAnsi="Times New Roman"/>
          <w:sz w:val="30"/>
          <w:szCs w:val="30"/>
          <w:lang w:val="ru-RU"/>
        </w:rPr>
        <w:t>.М</w:t>
      </w:r>
      <w:proofErr w:type="gramEnd"/>
      <w:r w:rsidRPr="002763F1">
        <w:rPr>
          <w:rFonts w:ascii="Times New Roman" w:hAnsi="Times New Roman"/>
          <w:sz w:val="30"/>
          <w:szCs w:val="30"/>
          <w:lang w:val="ru-RU"/>
        </w:rPr>
        <w:t>инске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/>
          <w:sz w:val="30"/>
          <w:szCs w:val="30"/>
          <w:lang w:val="ru-RU"/>
        </w:rPr>
        <w:t>317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285</w:t>
      </w:r>
      <w:r w:rsidRPr="002763F1">
        <w:rPr>
          <w:rFonts w:ascii="Times New Roman" w:hAnsi="Times New Roman"/>
          <w:sz w:val="30"/>
          <w:szCs w:val="30"/>
          <w:lang w:val="ru-RU"/>
        </w:rPr>
        <w:t>).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Рост погибших на производстве допущен в Витебской области – </w:t>
      </w:r>
      <w:r>
        <w:rPr>
          <w:rFonts w:ascii="Times New Roman" w:hAnsi="Times New Roman"/>
          <w:sz w:val="30"/>
          <w:szCs w:val="30"/>
          <w:lang w:val="ru-RU"/>
        </w:rPr>
        <w:t>10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(аналогичный период 2024 года – </w:t>
      </w:r>
      <w:r>
        <w:rPr>
          <w:rFonts w:ascii="Times New Roman" w:hAnsi="Times New Roman"/>
          <w:sz w:val="30"/>
          <w:szCs w:val="30"/>
          <w:lang w:val="ru-RU"/>
        </w:rPr>
        <w:t xml:space="preserve">5) и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Минской области – </w:t>
      </w:r>
      <w:r>
        <w:rPr>
          <w:rFonts w:ascii="Times New Roman" w:hAnsi="Times New Roman"/>
          <w:sz w:val="30"/>
          <w:szCs w:val="30"/>
          <w:lang w:val="ru-RU"/>
        </w:rPr>
        <w:t>30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23</w:t>
      </w:r>
      <w:r w:rsidRPr="002763F1">
        <w:rPr>
          <w:rFonts w:ascii="Times New Roman" w:hAnsi="Times New Roman"/>
          <w:sz w:val="30"/>
          <w:szCs w:val="30"/>
          <w:lang w:val="ru-RU"/>
        </w:rPr>
        <w:t>).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Коэффициент частоты общего производственного травматизма на 100</w:t>
      </w:r>
      <w:r w:rsidR="00595816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тысяч застрахованных по республике составил </w:t>
      </w:r>
      <w:r>
        <w:rPr>
          <w:rFonts w:ascii="Times New Roman" w:hAnsi="Times New Roman"/>
          <w:sz w:val="30"/>
          <w:szCs w:val="30"/>
          <w:lang w:val="ru-RU"/>
        </w:rPr>
        <w:t>49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="00595816">
        <w:rPr>
          <w:rFonts w:ascii="Times New Roman" w:hAnsi="Times New Roman"/>
          <w:sz w:val="30"/>
          <w:szCs w:val="30"/>
          <w:lang w:val="ru-RU"/>
        </w:rPr>
        <w:t>. В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ыше республиканского коэффициент частоты в Могилевской области – </w:t>
      </w:r>
      <w:r>
        <w:rPr>
          <w:rFonts w:ascii="Times New Roman" w:hAnsi="Times New Roman"/>
          <w:sz w:val="30"/>
          <w:szCs w:val="30"/>
          <w:lang w:val="ru-RU"/>
        </w:rPr>
        <w:t>77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 w:rsidRPr="004903F1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Брестской области – </w:t>
      </w:r>
      <w:r>
        <w:rPr>
          <w:rFonts w:ascii="Times New Roman" w:hAnsi="Times New Roman"/>
          <w:sz w:val="30"/>
          <w:szCs w:val="30"/>
          <w:lang w:val="ru-RU"/>
        </w:rPr>
        <w:t>62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6,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Минской области – </w:t>
      </w:r>
      <w:r>
        <w:rPr>
          <w:rFonts w:ascii="Times New Roman" w:hAnsi="Times New Roman"/>
          <w:sz w:val="30"/>
          <w:szCs w:val="30"/>
          <w:lang w:val="ru-RU"/>
        </w:rPr>
        <w:t>60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, Витебской области – </w:t>
      </w:r>
      <w:r>
        <w:rPr>
          <w:rFonts w:ascii="Times New Roman" w:hAnsi="Times New Roman"/>
          <w:sz w:val="30"/>
          <w:szCs w:val="30"/>
          <w:lang w:val="ru-RU"/>
        </w:rPr>
        <w:t>50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, Гродненской области – </w:t>
      </w:r>
      <w:r>
        <w:rPr>
          <w:rFonts w:ascii="Times New Roman" w:hAnsi="Times New Roman"/>
          <w:sz w:val="30"/>
          <w:szCs w:val="30"/>
          <w:lang w:val="ru-RU"/>
        </w:rPr>
        <w:t>49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. Ниже республиканского коэффициент частоты в Гомельской области – </w:t>
      </w:r>
      <w:r>
        <w:rPr>
          <w:rFonts w:ascii="Times New Roman" w:hAnsi="Times New Roman"/>
          <w:sz w:val="30"/>
          <w:szCs w:val="30"/>
          <w:lang w:val="ru-RU"/>
        </w:rPr>
        <w:t>48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="00595816">
        <w:rPr>
          <w:rFonts w:ascii="Times New Roman" w:hAnsi="Times New Roman"/>
          <w:sz w:val="30"/>
          <w:szCs w:val="30"/>
          <w:lang w:val="ru-RU"/>
        </w:rPr>
        <w:t xml:space="preserve"> и в </w:t>
      </w:r>
      <w:proofErr w:type="spellStart"/>
      <w:r w:rsidR="00595816">
        <w:rPr>
          <w:rFonts w:ascii="Times New Roman" w:hAnsi="Times New Roman"/>
          <w:sz w:val="30"/>
          <w:szCs w:val="30"/>
          <w:lang w:val="ru-RU"/>
        </w:rPr>
        <w:t>г</w:t>
      </w:r>
      <w:proofErr w:type="gramStart"/>
      <w:r w:rsidR="00595816">
        <w:rPr>
          <w:rFonts w:ascii="Times New Roman" w:hAnsi="Times New Roman"/>
          <w:sz w:val="30"/>
          <w:szCs w:val="30"/>
          <w:lang w:val="ru-RU"/>
        </w:rPr>
        <w:t>.</w:t>
      </w:r>
      <w:r w:rsidRPr="002763F1">
        <w:rPr>
          <w:rFonts w:ascii="Times New Roman" w:hAnsi="Times New Roman"/>
          <w:sz w:val="30"/>
          <w:szCs w:val="30"/>
          <w:lang w:val="ru-RU"/>
        </w:rPr>
        <w:t>М</w:t>
      </w:r>
      <w:proofErr w:type="gramEnd"/>
      <w:r w:rsidRPr="002763F1">
        <w:rPr>
          <w:rFonts w:ascii="Times New Roman" w:hAnsi="Times New Roman"/>
          <w:sz w:val="30"/>
          <w:szCs w:val="30"/>
          <w:lang w:val="ru-RU"/>
        </w:rPr>
        <w:t>инске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/>
          <w:sz w:val="30"/>
          <w:szCs w:val="30"/>
          <w:lang w:val="ru-RU"/>
        </w:rPr>
        <w:t>29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Pr="002763F1">
        <w:rPr>
          <w:rFonts w:ascii="Times New Roman" w:hAnsi="Times New Roman"/>
          <w:sz w:val="30"/>
          <w:szCs w:val="30"/>
          <w:lang w:val="ru-RU"/>
        </w:rPr>
        <w:t>.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Коэффициент частоты погибших на производстве на 100</w:t>
      </w:r>
      <w:r w:rsidR="00595816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тысяч застрахованных по республике составил 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="00595816">
        <w:rPr>
          <w:rFonts w:ascii="Times New Roman" w:hAnsi="Times New Roman"/>
          <w:sz w:val="30"/>
          <w:szCs w:val="30"/>
          <w:lang w:val="ru-RU"/>
        </w:rPr>
        <w:t>. В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ыше республиканского коэффициент частоты в Минской области – 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0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Могилевской области – 3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8, Гродненской области – 3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6, Брестской области – 3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. Ниже республиканского коэффициент частоты в </w:t>
      </w:r>
      <w:r>
        <w:rPr>
          <w:rFonts w:ascii="Times New Roman" w:hAnsi="Times New Roman"/>
          <w:sz w:val="30"/>
          <w:szCs w:val="30"/>
          <w:lang w:val="ru-RU"/>
        </w:rPr>
        <w:t>Витебской области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–</w:t>
      </w:r>
      <w:r>
        <w:rPr>
          <w:rFonts w:ascii="Times New Roman" w:hAnsi="Times New Roman"/>
          <w:sz w:val="30"/>
          <w:szCs w:val="30"/>
          <w:lang w:val="ru-RU"/>
        </w:rPr>
        <w:t xml:space="preserve"> 2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6, Гомельской области – 2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и г. Минске – 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="0059581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. </w:t>
      </w:r>
    </w:p>
    <w:p w:rsidR="00C47BA0" w:rsidRPr="002763F1" w:rsidRDefault="00595816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Гомельской области за 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>2025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>год по сравн</w:t>
      </w:r>
      <w:r>
        <w:rPr>
          <w:rFonts w:ascii="Times New Roman" w:hAnsi="Times New Roman"/>
          <w:sz w:val="30"/>
          <w:szCs w:val="30"/>
          <w:lang w:val="ru-RU"/>
        </w:rPr>
        <w:t>ению с аналогичным периодом 202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года, отмечен рост уровня общего производственного травматизма на </w:t>
      </w:r>
      <w:r w:rsidR="00C47BA0">
        <w:rPr>
          <w:rFonts w:ascii="Times New Roman" w:hAnsi="Times New Roman"/>
          <w:sz w:val="30"/>
          <w:szCs w:val="30"/>
          <w:lang w:val="ru-RU"/>
        </w:rPr>
        <w:t>5</w:t>
      </w:r>
      <w:r>
        <w:rPr>
          <w:rFonts w:ascii="Times New Roman" w:hAnsi="Times New Roman"/>
          <w:sz w:val="30"/>
          <w:szCs w:val="30"/>
          <w:lang w:val="ru-RU"/>
        </w:rPr>
        <w:t>,</w:t>
      </w:r>
      <w:r w:rsidR="00C47BA0">
        <w:rPr>
          <w:rFonts w:ascii="Times New Roman" w:hAnsi="Times New Roman"/>
          <w:sz w:val="30"/>
          <w:szCs w:val="30"/>
          <w:lang w:val="ru-RU"/>
        </w:rPr>
        <w:t>6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% </w:t>
      </w:r>
      <w:r>
        <w:rPr>
          <w:rFonts w:ascii="Times New Roman" w:hAnsi="Times New Roman"/>
          <w:sz w:val="30"/>
          <w:szCs w:val="30"/>
          <w:lang w:val="ru-RU"/>
        </w:rPr>
        <w:t xml:space="preserve">- 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с </w:t>
      </w:r>
      <w:r w:rsidR="00C47BA0">
        <w:rPr>
          <w:rFonts w:ascii="Times New Roman" w:hAnsi="Times New Roman"/>
          <w:sz w:val="30"/>
          <w:szCs w:val="30"/>
          <w:lang w:val="ru-RU"/>
        </w:rPr>
        <w:t>214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C47BA0">
        <w:rPr>
          <w:rFonts w:ascii="Times New Roman" w:hAnsi="Times New Roman"/>
          <w:sz w:val="30"/>
          <w:szCs w:val="30"/>
          <w:lang w:val="ru-RU"/>
        </w:rPr>
        <w:t>за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2024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год до </w:t>
      </w:r>
      <w:r w:rsidR="00C47BA0">
        <w:rPr>
          <w:rFonts w:ascii="Times New Roman" w:hAnsi="Times New Roman"/>
          <w:sz w:val="30"/>
          <w:szCs w:val="30"/>
          <w:lang w:val="ru-RU"/>
        </w:rPr>
        <w:t>226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за 2025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год. </w:t>
      </w:r>
      <w:r w:rsidR="00C47BA0">
        <w:rPr>
          <w:rFonts w:ascii="Times New Roman" w:hAnsi="Times New Roman"/>
          <w:sz w:val="30"/>
          <w:szCs w:val="30"/>
          <w:lang w:val="ru-RU"/>
        </w:rPr>
        <w:t>Уровень погибших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на производстве</w:t>
      </w:r>
      <w:r w:rsidR="00C47BA0">
        <w:rPr>
          <w:rFonts w:ascii="Times New Roman" w:hAnsi="Times New Roman"/>
          <w:sz w:val="30"/>
          <w:szCs w:val="30"/>
          <w:lang w:val="ru-RU"/>
        </w:rPr>
        <w:t xml:space="preserve"> снизился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на </w:t>
      </w:r>
      <w:r w:rsidR="00C47BA0">
        <w:rPr>
          <w:rFonts w:ascii="Times New Roman" w:hAnsi="Times New Roman"/>
          <w:sz w:val="30"/>
          <w:szCs w:val="30"/>
          <w:lang w:val="ru-RU"/>
        </w:rPr>
        <w:t>21</w:t>
      </w:r>
      <w:r>
        <w:rPr>
          <w:rFonts w:ascii="Times New Roman" w:hAnsi="Times New Roman"/>
          <w:sz w:val="30"/>
          <w:szCs w:val="30"/>
          <w:lang w:val="ru-RU"/>
        </w:rPr>
        <w:t>,</w:t>
      </w:r>
      <w:r w:rsidR="00C47BA0">
        <w:rPr>
          <w:rFonts w:ascii="Times New Roman" w:hAnsi="Times New Roman"/>
          <w:sz w:val="30"/>
          <w:szCs w:val="30"/>
          <w:lang w:val="ru-RU"/>
        </w:rPr>
        <w:t>4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>%</w:t>
      </w:r>
      <w:r>
        <w:rPr>
          <w:rFonts w:ascii="Times New Roman" w:hAnsi="Times New Roman"/>
          <w:sz w:val="30"/>
          <w:szCs w:val="30"/>
          <w:lang w:val="ru-RU"/>
        </w:rPr>
        <w:t xml:space="preserve"> - 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с </w:t>
      </w:r>
      <w:r w:rsidR="00C47BA0">
        <w:rPr>
          <w:rFonts w:ascii="Times New Roman" w:hAnsi="Times New Roman"/>
          <w:sz w:val="30"/>
          <w:szCs w:val="30"/>
          <w:lang w:val="ru-RU"/>
        </w:rPr>
        <w:t>14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за 2024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год до </w:t>
      </w:r>
      <w:r w:rsidR="00C47BA0">
        <w:rPr>
          <w:rFonts w:ascii="Times New Roman" w:hAnsi="Times New Roman"/>
          <w:sz w:val="30"/>
          <w:szCs w:val="30"/>
          <w:lang w:val="ru-RU"/>
        </w:rPr>
        <w:t>11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за 2025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год. 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proofErr w:type="gramStart"/>
      <w:r w:rsidRPr="002763F1">
        <w:rPr>
          <w:rFonts w:ascii="Times New Roman" w:hAnsi="Times New Roman"/>
          <w:sz w:val="30"/>
          <w:szCs w:val="30"/>
          <w:lang w:val="ru-RU"/>
        </w:rPr>
        <w:t xml:space="preserve">Рост общего производственного травматизма допущен в организациях Брагинского района – 3 (аналогичный период 2024 года – 0), </w:t>
      </w:r>
      <w:r>
        <w:rPr>
          <w:rFonts w:ascii="Times New Roman" w:hAnsi="Times New Roman"/>
          <w:sz w:val="30"/>
          <w:szCs w:val="30"/>
          <w:lang w:val="ru-RU"/>
        </w:rPr>
        <w:t>Буда-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Кошелевского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7 (4),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Добрушского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9 (7),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Житковичского района – </w:t>
      </w:r>
      <w:r>
        <w:rPr>
          <w:rFonts w:ascii="Times New Roman" w:hAnsi="Times New Roman"/>
          <w:sz w:val="30"/>
          <w:szCs w:val="30"/>
          <w:lang w:val="ru-RU"/>
        </w:rPr>
        <w:t>10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Жлобинского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района – </w:t>
      </w:r>
      <w:r>
        <w:rPr>
          <w:rFonts w:ascii="Times New Roman" w:hAnsi="Times New Roman"/>
          <w:sz w:val="30"/>
          <w:szCs w:val="30"/>
          <w:lang w:val="ru-RU"/>
        </w:rPr>
        <w:t>18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16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Кормянского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района – 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(0), Мозырского района – </w:t>
      </w:r>
      <w:r>
        <w:rPr>
          <w:rFonts w:ascii="Times New Roman" w:hAnsi="Times New Roman"/>
          <w:sz w:val="30"/>
          <w:szCs w:val="30"/>
          <w:lang w:val="ru-RU"/>
        </w:rPr>
        <w:t>28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19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</w:t>
      </w:r>
      <w:r>
        <w:rPr>
          <w:rFonts w:ascii="Times New Roman" w:hAnsi="Times New Roman"/>
          <w:sz w:val="30"/>
          <w:szCs w:val="30"/>
          <w:lang w:val="ru-RU"/>
        </w:rPr>
        <w:t xml:space="preserve">Светлогорского района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– </w:t>
      </w:r>
      <w:r>
        <w:rPr>
          <w:rFonts w:ascii="Times New Roman" w:hAnsi="Times New Roman"/>
          <w:sz w:val="30"/>
          <w:szCs w:val="30"/>
          <w:lang w:val="ru-RU"/>
        </w:rPr>
        <w:t>19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18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Чечерского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района – 1 (0), Советского района г. Гомеля – </w:t>
      </w:r>
      <w:r>
        <w:rPr>
          <w:rFonts w:ascii="Times New Roman" w:hAnsi="Times New Roman"/>
          <w:sz w:val="30"/>
          <w:szCs w:val="30"/>
          <w:lang w:val="ru-RU"/>
        </w:rPr>
        <w:t>29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13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Новобелицкого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района г. Гомеля – 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2763F1">
        <w:rPr>
          <w:rFonts w:ascii="Times New Roman" w:hAnsi="Times New Roman"/>
          <w:sz w:val="30"/>
          <w:szCs w:val="30"/>
          <w:lang w:val="ru-RU"/>
        </w:rPr>
        <w:t>).</w:t>
      </w:r>
      <w:proofErr w:type="gramEnd"/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Рост погибших на производстве допущен в организациях Брагинского района – 1 (аналогичный период 2024 года – 0),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Речицкого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2 (0) и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Советского района г. Гомеля – 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2763F1">
        <w:rPr>
          <w:rFonts w:ascii="Times New Roman" w:hAnsi="Times New Roman"/>
          <w:sz w:val="30"/>
          <w:szCs w:val="30"/>
          <w:lang w:val="ru-RU"/>
        </w:rPr>
        <w:t>).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lastRenderedPageBreak/>
        <w:t xml:space="preserve">В организациях коммунальной формы собственности </w:t>
      </w:r>
      <w:r>
        <w:rPr>
          <w:rFonts w:ascii="Times New Roman" w:hAnsi="Times New Roman"/>
          <w:sz w:val="30"/>
          <w:szCs w:val="30"/>
          <w:lang w:val="ru-RU"/>
        </w:rPr>
        <w:t>произошло снижение количества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 травм</w:t>
      </w:r>
      <w:r>
        <w:rPr>
          <w:rFonts w:ascii="Times New Roman" w:hAnsi="Times New Roman"/>
          <w:sz w:val="30"/>
          <w:szCs w:val="30"/>
          <w:lang w:val="ru-RU"/>
        </w:rPr>
        <w:t>ированных на производстве на 6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5% </w:t>
      </w:r>
      <w:r w:rsidR="009B6C87">
        <w:rPr>
          <w:rFonts w:ascii="Times New Roman" w:hAnsi="Times New Roman"/>
          <w:sz w:val="30"/>
          <w:szCs w:val="30"/>
          <w:lang w:val="ru-RU"/>
        </w:rPr>
        <w:t xml:space="preserve">- </w:t>
      </w:r>
      <w:r>
        <w:rPr>
          <w:rFonts w:ascii="Times New Roman" w:hAnsi="Times New Roman"/>
          <w:sz w:val="30"/>
          <w:szCs w:val="30"/>
          <w:lang w:val="ru-RU"/>
        </w:rPr>
        <w:t>с 93 за 2024 год до 87 за 2025 год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. Общий производственный травматизм допущен в сельскохозяйственной отрасли – </w:t>
      </w:r>
      <w:r>
        <w:rPr>
          <w:rFonts w:ascii="Times New Roman" w:hAnsi="Times New Roman"/>
          <w:sz w:val="30"/>
          <w:szCs w:val="30"/>
          <w:lang w:val="ru-RU"/>
        </w:rPr>
        <w:t>41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46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пищевой промышленности – </w:t>
      </w:r>
      <w:r>
        <w:rPr>
          <w:rFonts w:ascii="Times New Roman" w:hAnsi="Times New Roman"/>
          <w:sz w:val="30"/>
          <w:szCs w:val="30"/>
          <w:lang w:val="ru-RU"/>
        </w:rPr>
        <w:t>12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ЖКХ – </w:t>
      </w:r>
      <w:r>
        <w:rPr>
          <w:rFonts w:ascii="Times New Roman" w:hAnsi="Times New Roman"/>
          <w:sz w:val="30"/>
          <w:szCs w:val="30"/>
          <w:lang w:val="ru-RU"/>
        </w:rPr>
        <w:t xml:space="preserve">11 </w:t>
      </w:r>
      <w:r w:rsidRPr="002763F1">
        <w:rPr>
          <w:rFonts w:ascii="Times New Roman" w:hAnsi="Times New Roman"/>
          <w:sz w:val="30"/>
          <w:szCs w:val="30"/>
          <w:lang w:val="ru-RU"/>
        </w:rPr>
        <w:t>(</w:t>
      </w:r>
      <w:r>
        <w:rPr>
          <w:rFonts w:ascii="Times New Roman" w:hAnsi="Times New Roman"/>
          <w:sz w:val="30"/>
          <w:szCs w:val="30"/>
          <w:lang w:val="ru-RU"/>
        </w:rPr>
        <w:t>7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строительной отрасли – </w:t>
      </w:r>
      <w:r>
        <w:rPr>
          <w:rFonts w:ascii="Times New Roman" w:hAnsi="Times New Roman"/>
          <w:sz w:val="30"/>
          <w:szCs w:val="30"/>
          <w:lang w:val="ru-RU"/>
        </w:rPr>
        <w:t>10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13</w:t>
      </w:r>
      <w:r w:rsidRPr="002763F1">
        <w:rPr>
          <w:rFonts w:ascii="Times New Roman" w:hAnsi="Times New Roman"/>
          <w:sz w:val="30"/>
          <w:szCs w:val="30"/>
          <w:lang w:val="ru-RU"/>
        </w:rPr>
        <w:t>),</w:t>
      </w:r>
      <w:r>
        <w:rPr>
          <w:rFonts w:ascii="Times New Roman" w:hAnsi="Times New Roman"/>
          <w:sz w:val="30"/>
          <w:szCs w:val="30"/>
          <w:lang w:val="ru-RU"/>
        </w:rPr>
        <w:t xml:space="preserve"> транспорта и коммуникаций – 3 (3), здравоохранении – 2 (6),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 культуре – 1 (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образовании – 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спорте и туризме – 1 (0). 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В организациях, подчиненных республиканским органам государственного управления рост уровня общего производственного травматизма допущен в </w:t>
      </w:r>
      <w:r>
        <w:rPr>
          <w:rFonts w:ascii="Times New Roman" w:hAnsi="Times New Roman"/>
          <w:sz w:val="30"/>
          <w:szCs w:val="30"/>
          <w:lang w:val="ru-RU"/>
        </w:rPr>
        <w:t>Минтрансе – 1 (0),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Минобороны – 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(0),</w:t>
      </w:r>
      <w:r>
        <w:rPr>
          <w:rFonts w:ascii="Times New Roman" w:hAnsi="Times New Roman"/>
          <w:sz w:val="30"/>
          <w:szCs w:val="30"/>
          <w:lang w:val="ru-RU"/>
        </w:rPr>
        <w:t xml:space="preserve"> Минсельхозпроде – 1 (0),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концерне Белнефтехим – </w:t>
      </w:r>
      <w:r>
        <w:rPr>
          <w:rFonts w:ascii="Times New Roman" w:hAnsi="Times New Roman"/>
          <w:sz w:val="30"/>
          <w:szCs w:val="30"/>
          <w:lang w:val="ru-RU"/>
        </w:rPr>
        <w:t>14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), концерне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Белгоспищепром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(0)</w:t>
      </w:r>
      <w:r>
        <w:rPr>
          <w:rFonts w:ascii="Times New Roman" w:hAnsi="Times New Roman"/>
          <w:sz w:val="30"/>
          <w:szCs w:val="30"/>
          <w:lang w:val="ru-RU"/>
        </w:rPr>
        <w:t>, НАН Беларуси – 1 (0)</w:t>
      </w:r>
      <w:r w:rsidRPr="002763F1">
        <w:rPr>
          <w:rFonts w:ascii="Times New Roman" w:hAnsi="Times New Roman"/>
          <w:sz w:val="30"/>
          <w:szCs w:val="30"/>
          <w:lang w:val="ru-RU"/>
        </w:rPr>
        <w:t>.</w:t>
      </w:r>
    </w:p>
    <w:p w:rsidR="00C47BA0" w:rsidRPr="002763F1" w:rsidRDefault="00C47BA0" w:rsidP="00F74565">
      <w:pPr>
        <w:shd w:val="clear" w:color="auto" w:fill="FFFFFF"/>
        <w:ind w:right="67"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В организациях коммунальной формы собственности </w:t>
      </w:r>
      <w:r>
        <w:rPr>
          <w:rFonts w:ascii="Times New Roman" w:hAnsi="Times New Roman"/>
          <w:sz w:val="30"/>
          <w:szCs w:val="30"/>
          <w:lang w:val="ru-RU"/>
        </w:rPr>
        <w:t>количество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/>
          <w:sz w:val="30"/>
          <w:szCs w:val="30"/>
          <w:lang w:val="ru-RU"/>
        </w:rPr>
        <w:t xml:space="preserve">погибших на производстве снизилось на 50% </w:t>
      </w:r>
      <w:r w:rsidR="009B6C87">
        <w:rPr>
          <w:rFonts w:ascii="Times New Roman" w:hAnsi="Times New Roman"/>
          <w:sz w:val="30"/>
          <w:szCs w:val="30"/>
          <w:lang w:val="ru-RU"/>
        </w:rPr>
        <w:t xml:space="preserve">- </w:t>
      </w:r>
      <w:r>
        <w:rPr>
          <w:rFonts w:ascii="Times New Roman" w:hAnsi="Times New Roman"/>
          <w:sz w:val="30"/>
          <w:szCs w:val="30"/>
          <w:lang w:val="ru-RU"/>
        </w:rPr>
        <w:t>с 6 за 2024 год до 3 за 2025 год. По одному работнику погибло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в отрасли строительства, </w:t>
      </w:r>
      <w:r>
        <w:rPr>
          <w:rFonts w:ascii="Times New Roman" w:hAnsi="Times New Roman"/>
          <w:sz w:val="30"/>
          <w:szCs w:val="30"/>
          <w:lang w:val="ru-RU"/>
        </w:rPr>
        <w:t xml:space="preserve"> ЖКХ и </w:t>
      </w:r>
      <w:r w:rsidRPr="002763F1">
        <w:rPr>
          <w:rFonts w:ascii="Times New Roman" w:hAnsi="Times New Roman"/>
          <w:sz w:val="30"/>
          <w:szCs w:val="30"/>
          <w:lang w:val="ru-RU"/>
        </w:rPr>
        <w:t>сельского хозяйства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:rsidR="00C47BA0" w:rsidRPr="002763F1" w:rsidRDefault="00C47BA0" w:rsidP="00F74565">
      <w:pPr>
        <w:shd w:val="clear" w:color="auto" w:fill="FFFFFF"/>
        <w:ind w:right="67"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В организациях, подчиненных республиканским органам государственного управления рост погибших на производстве допущен в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Минстройархитектуре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– 1 (0),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Минприроды – 1 (0)</w:t>
      </w:r>
      <w:r>
        <w:rPr>
          <w:rFonts w:ascii="Times New Roman" w:hAnsi="Times New Roman"/>
          <w:sz w:val="30"/>
          <w:szCs w:val="30"/>
          <w:lang w:val="ru-RU"/>
        </w:rPr>
        <w:t>, концерне Белнефтехим – 2 (0)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и НАН Беларуси – 1 (0).</w:t>
      </w:r>
    </w:p>
    <w:p w:rsidR="00C47BA0" w:rsidRPr="002763F1" w:rsidRDefault="00C47BA0" w:rsidP="00F7456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В организациях без ведомственной подчиненности за 2025 год допущен рост травмированных на производстве на </w:t>
      </w:r>
      <w:r>
        <w:rPr>
          <w:rFonts w:ascii="Times New Roman" w:hAnsi="Times New Roman"/>
          <w:sz w:val="30"/>
          <w:szCs w:val="30"/>
          <w:lang w:val="ru-RU"/>
        </w:rPr>
        <w:t>24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% </w:t>
      </w:r>
      <w:r w:rsidR="009B6C87">
        <w:rPr>
          <w:rFonts w:ascii="Times New Roman" w:hAnsi="Times New Roman"/>
          <w:sz w:val="30"/>
          <w:szCs w:val="30"/>
          <w:lang w:val="ru-RU"/>
        </w:rPr>
        <w:t xml:space="preserve">-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с </w:t>
      </w:r>
      <w:r>
        <w:rPr>
          <w:rFonts w:ascii="Times New Roman" w:hAnsi="Times New Roman"/>
          <w:sz w:val="30"/>
          <w:szCs w:val="30"/>
          <w:lang w:val="ru-RU"/>
        </w:rPr>
        <w:t>49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2024 год до </w:t>
      </w:r>
      <w:r>
        <w:rPr>
          <w:rFonts w:ascii="Times New Roman" w:hAnsi="Times New Roman"/>
          <w:sz w:val="30"/>
          <w:szCs w:val="30"/>
          <w:lang w:val="ru-RU"/>
        </w:rPr>
        <w:t>61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</w:t>
      </w:r>
      <w:r>
        <w:rPr>
          <w:rFonts w:ascii="Times New Roman" w:hAnsi="Times New Roman"/>
          <w:sz w:val="30"/>
          <w:szCs w:val="30"/>
          <w:lang w:val="ru-RU"/>
        </w:rPr>
        <w:t>2025 год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.  </w:t>
      </w:r>
      <w:r>
        <w:rPr>
          <w:rFonts w:ascii="Times New Roman" w:hAnsi="Times New Roman"/>
          <w:sz w:val="30"/>
          <w:szCs w:val="30"/>
          <w:lang w:val="ru-RU"/>
        </w:rPr>
        <w:t>Вместе с тем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произошло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снижение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погибших на производстве на 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0% </w:t>
      </w:r>
      <w:r w:rsidR="009B6C87">
        <w:rPr>
          <w:rFonts w:ascii="Times New Roman" w:hAnsi="Times New Roman"/>
          <w:sz w:val="30"/>
          <w:szCs w:val="30"/>
          <w:lang w:val="ru-RU"/>
        </w:rPr>
        <w:t xml:space="preserve">-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с 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</w:t>
      </w:r>
      <w:r>
        <w:rPr>
          <w:rFonts w:ascii="Times New Roman" w:hAnsi="Times New Roman"/>
          <w:sz w:val="30"/>
          <w:szCs w:val="30"/>
          <w:lang w:val="ru-RU"/>
        </w:rPr>
        <w:t>2024 год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до 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2025 год. </w:t>
      </w:r>
    </w:p>
    <w:p w:rsidR="00C47BA0" w:rsidRPr="002763F1" w:rsidRDefault="00451E3A" w:rsidP="00F74565">
      <w:pPr>
        <w:shd w:val="clear" w:color="auto" w:fill="FFFFFF"/>
        <w:ind w:right="67" w:firstLine="720"/>
        <w:jc w:val="both"/>
        <w:rPr>
          <w:rFonts w:ascii="Times New Roman" w:hAnsi="Times New Roman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А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>нализ общего производственного травматизма за 2025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год </w:t>
      </w:r>
      <w:r>
        <w:rPr>
          <w:rFonts w:ascii="Times New Roman" w:hAnsi="Times New Roman"/>
          <w:sz w:val="30"/>
          <w:szCs w:val="30"/>
          <w:lang w:val="ru-RU"/>
        </w:rPr>
        <w:t>показал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>, что наибольшее количество травмированных на производстве наблюдается в организациях</w:t>
      </w:r>
      <w:r>
        <w:rPr>
          <w:rFonts w:ascii="Times New Roman" w:hAnsi="Times New Roman"/>
          <w:sz w:val="30"/>
          <w:szCs w:val="30"/>
          <w:lang w:val="ru-RU"/>
        </w:rPr>
        <w:t>,</w:t>
      </w:r>
      <w:r w:rsidR="00C47BA0" w:rsidRPr="002763F1">
        <w:rPr>
          <w:rFonts w:ascii="Times New Roman" w:hAnsi="Times New Roman"/>
          <w:sz w:val="30"/>
          <w:szCs w:val="30"/>
          <w:lang w:val="ru-RU"/>
        </w:rPr>
        <w:t xml:space="preserve"> осуществляющих следующие виды экономической деятельности:</w:t>
      </w:r>
      <w:proofErr w:type="gramEnd"/>
    </w:p>
    <w:p w:rsidR="00C47BA0" w:rsidRPr="002763F1" w:rsidRDefault="00C47BA0" w:rsidP="00F74565">
      <w:pPr>
        <w:shd w:val="clear" w:color="auto" w:fill="FFFFFF"/>
        <w:ind w:right="67"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организации без ведомственной подчиненности – </w:t>
      </w:r>
      <w:r>
        <w:rPr>
          <w:rFonts w:ascii="Times New Roman" w:hAnsi="Times New Roman"/>
          <w:sz w:val="30"/>
          <w:szCs w:val="30"/>
          <w:lang w:val="ru-RU"/>
        </w:rPr>
        <w:t>61</w:t>
      </w:r>
      <w:r w:rsidR="009B6C87">
        <w:rPr>
          <w:rFonts w:ascii="Times New Roman" w:hAnsi="Times New Roman"/>
          <w:sz w:val="30"/>
          <w:szCs w:val="30"/>
          <w:lang w:val="ru-RU"/>
        </w:rPr>
        <w:t> </w:t>
      </w:r>
      <w:proofErr w:type="gramStart"/>
      <w:r w:rsidRPr="002763F1">
        <w:rPr>
          <w:rFonts w:ascii="Times New Roman" w:hAnsi="Times New Roman"/>
          <w:sz w:val="30"/>
          <w:szCs w:val="30"/>
          <w:lang w:val="ru-RU"/>
        </w:rPr>
        <w:t>травмирован</w:t>
      </w:r>
      <w:proofErr w:type="gramEnd"/>
      <w:r w:rsidRPr="002763F1">
        <w:rPr>
          <w:rFonts w:ascii="Times New Roman" w:hAnsi="Times New Roman"/>
          <w:sz w:val="30"/>
          <w:szCs w:val="30"/>
          <w:lang w:val="ru-RU"/>
        </w:rPr>
        <w:t xml:space="preserve">, из них 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погиб</w:t>
      </w:r>
      <w:r>
        <w:rPr>
          <w:rFonts w:ascii="Times New Roman" w:hAnsi="Times New Roman"/>
          <w:sz w:val="30"/>
          <w:szCs w:val="30"/>
          <w:lang w:val="ru-RU"/>
        </w:rPr>
        <w:t>ло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, что составляет </w:t>
      </w:r>
      <w:r>
        <w:rPr>
          <w:rFonts w:ascii="Times New Roman" w:hAnsi="Times New Roman"/>
          <w:sz w:val="30"/>
          <w:szCs w:val="30"/>
          <w:lang w:val="ru-RU"/>
        </w:rPr>
        <w:t>27</w:t>
      </w:r>
      <w:r w:rsidRPr="002763F1">
        <w:rPr>
          <w:rFonts w:ascii="Times New Roman" w:hAnsi="Times New Roman"/>
          <w:sz w:val="30"/>
          <w:szCs w:val="30"/>
          <w:lang w:val="ru-RU"/>
        </w:rPr>
        <w:t>% от всех произошедших несчастных случаев;</w:t>
      </w:r>
    </w:p>
    <w:p w:rsidR="00C47BA0" w:rsidRPr="002763F1" w:rsidRDefault="00C47BA0" w:rsidP="00F74565">
      <w:pPr>
        <w:shd w:val="clear" w:color="auto" w:fill="FFFFFF"/>
        <w:ind w:right="67"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сельское хозяйство – </w:t>
      </w:r>
      <w:r>
        <w:rPr>
          <w:rFonts w:ascii="Times New Roman" w:hAnsi="Times New Roman"/>
          <w:sz w:val="30"/>
          <w:szCs w:val="30"/>
          <w:lang w:val="ru-RU"/>
        </w:rPr>
        <w:t>42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 из них 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погиб, что составляет 1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%; 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нефтехимическая промышленность – </w:t>
      </w:r>
      <w:r>
        <w:rPr>
          <w:rFonts w:ascii="Times New Roman" w:hAnsi="Times New Roman"/>
          <w:sz w:val="30"/>
          <w:szCs w:val="30"/>
          <w:lang w:val="ru-RU"/>
        </w:rPr>
        <w:t>14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</w:t>
      </w:r>
      <w:r>
        <w:rPr>
          <w:rFonts w:ascii="Times New Roman" w:hAnsi="Times New Roman"/>
          <w:sz w:val="30"/>
          <w:szCs w:val="30"/>
          <w:lang w:val="ru-RU"/>
        </w:rPr>
        <w:t xml:space="preserve"> из них 2</w:t>
      </w:r>
      <w:r w:rsidR="009B6C87">
        <w:rPr>
          <w:rFonts w:ascii="Times New Roman" w:hAnsi="Times New Roman"/>
          <w:sz w:val="30"/>
          <w:szCs w:val="30"/>
          <w:lang w:val="ru-RU"/>
        </w:rPr>
        <w:t> </w:t>
      </w:r>
      <w:r>
        <w:rPr>
          <w:rFonts w:ascii="Times New Roman" w:hAnsi="Times New Roman"/>
          <w:sz w:val="30"/>
          <w:szCs w:val="30"/>
          <w:lang w:val="ru-RU"/>
        </w:rPr>
        <w:t>погибло,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что составляет 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лесное хозяйство – </w:t>
      </w:r>
      <w:r>
        <w:rPr>
          <w:rFonts w:ascii="Times New Roman" w:hAnsi="Times New Roman"/>
          <w:sz w:val="30"/>
          <w:szCs w:val="30"/>
          <w:lang w:val="ru-RU"/>
        </w:rPr>
        <w:t>14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 </w:t>
      </w:r>
      <w:r>
        <w:rPr>
          <w:rFonts w:ascii="Times New Roman" w:hAnsi="Times New Roman"/>
          <w:sz w:val="30"/>
          <w:szCs w:val="30"/>
          <w:lang w:val="ru-RU"/>
        </w:rPr>
        <w:t xml:space="preserve">из них 1 погиб, 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что составляет </w:t>
      </w:r>
      <w:r>
        <w:rPr>
          <w:rFonts w:ascii="Times New Roman" w:hAnsi="Times New Roman"/>
          <w:sz w:val="30"/>
          <w:szCs w:val="30"/>
          <w:lang w:val="ru-RU"/>
        </w:rPr>
        <w:t>6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пищевая промышленность – </w:t>
      </w:r>
      <w:r>
        <w:rPr>
          <w:rFonts w:ascii="Times New Roman" w:hAnsi="Times New Roman"/>
          <w:sz w:val="30"/>
          <w:szCs w:val="30"/>
          <w:lang w:val="ru-RU"/>
        </w:rPr>
        <w:t>12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 что составляет 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ЖКХ – </w:t>
      </w:r>
      <w:r>
        <w:rPr>
          <w:rFonts w:ascii="Times New Roman" w:hAnsi="Times New Roman"/>
          <w:sz w:val="30"/>
          <w:szCs w:val="30"/>
          <w:lang w:val="ru-RU"/>
        </w:rPr>
        <w:t>11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 из них 1 погиб, что составляет 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9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промышленность – </w:t>
      </w:r>
      <w:r>
        <w:rPr>
          <w:rFonts w:ascii="Times New Roman" w:hAnsi="Times New Roman"/>
          <w:sz w:val="30"/>
          <w:szCs w:val="30"/>
          <w:lang w:val="ru-RU"/>
        </w:rPr>
        <w:t>10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 что составляет 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lastRenderedPageBreak/>
        <w:t xml:space="preserve">строительство – </w:t>
      </w:r>
      <w:r>
        <w:rPr>
          <w:rFonts w:ascii="Times New Roman" w:hAnsi="Times New Roman"/>
          <w:sz w:val="30"/>
          <w:szCs w:val="30"/>
          <w:lang w:val="ru-RU"/>
        </w:rPr>
        <w:t>10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травмировано, из них </w:t>
      </w:r>
      <w:r>
        <w:rPr>
          <w:rFonts w:ascii="Times New Roman" w:hAnsi="Times New Roman"/>
          <w:sz w:val="30"/>
          <w:szCs w:val="30"/>
          <w:lang w:val="ru-RU"/>
        </w:rPr>
        <w:t>2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погиб</w:t>
      </w:r>
      <w:r>
        <w:rPr>
          <w:rFonts w:ascii="Times New Roman" w:hAnsi="Times New Roman"/>
          <w:sz w:val="30"/>
          <w:szCs w:val="30"/>
          <w:lang w:val="ru-RU"/>
        </w:rPr>
        <w:t>ло</w:t>
      </w:r>
      <w:r w:rsidRPr="002763F1">
        <w:rPr>
          <w:rFonts w:ascii="Times New Roman" w:hAnsi="Times New Roman"/>
          <w:sz w:val="30"/>
          <w:szCs w:val="30"/>
          <w:lang w:val="ru-RU"/>
        </w:rPr>
        <w:t>, что составляет 4</w:t>
      </w:r>
      <w:r w:rsidR="009B6C87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2763F1">
        <w:rPr>
          <w:rFonts w:ascii="Times New Roman" w:hAnsi="Times New Roman"/>
          <w:sz w:val="30"/>
          <w:szCs w:val="30"/>
          <w:lang w:val="ru-RU"/>
        </w:rPr>
        <w:t>%.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В Гомельской области за </w:t>
      </w:r>
      <w:r>
        <w:rPr>
          <w:rFonts w:ascii="Times New Roman" w:hAnsi="Times New Roman"/>
          <w:sz w:val="30"/>
          <w:szCs w:val="30"/>
          <w:lang w:val="ru-RU"/>
        </w:rPr>
        <w:t>2025 год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произошло </w:t>
      </w:r>
      <w:r>
        <w:rPr>
          <w:rFonts w:ascii="Times New Roman" w:hAnsi="Times New Roman"/>
          <w:sz w:val="30"/>
          <w:szCs w:val="30"/>
          <w:lang w:val="ru-RU"/>
        </w:rPr>
        <w:t>8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несчастных случа</w:t>
      </w:r>
      <w:r>
        <w:rPr>
          <w:rFonts w:ascii="Times New Roman" w:hAnsi="Times New Roman"/>
          <w:sz w:val="30"/>
          <w:szCs w:val="30"/>
          <w:lang w:val="ru-RU"/>
        </w:rPr>
        <w:t>ев</w:t>
      </w:r>
      <w:r w:rsidRPr="002763F1">
        <w:rPr>
          <w:rFonts w:ascii="Times New Roman" w:hAnsi="Times New Roman"/>
          <w:sz w:val="30"/>
          <w:szCs w:val="30"/>
          <w:lang w:val="ru-RU"/>
        </w:rPr>
        <w:t>, когда потерпевши</w:t>
      </w:r>
      <w:r>
        <w:rPr>
          <w:rFonts w:ascii="Times New Roman" w:hAnsi="Times New Roman"/>
          <w:sz w:val="30"/>
          <w:szCs w:val="30"/>
          <w:lang w:val="ru-RU"/>
        </w:rPr>
        <w:t>е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находил</w:t>
      </w:r>
      <w:r>
        <w:rPr>
          <w:rFonts w:ascii="Times New Roman" w:hAnsi="Times New Roman"/>
          <w:sz w:val="30"/>
          <w:szCs w:val="30"/>
          <w:lang w:val="ru-RU"/>
        </w:rPr>
        <w:t>и</w:t>
      </w:r>
      <w:r w:rsidRPr="002763F1">
        <w:rPr>
          <w:rFonts w:ascii="Times New Roman" w:hAnsi="Times New Roman"/>
          <w:sz w:val="30"/>
          <w:szCs w:val="30"/>
          <w:lang w:val="ru-RU"/>
        </w:rPr>
        <w:t>с</w:t>
      </w:r>
      <w:r>
        <w:rPr>
          <w:rFonts w:ascii="Times New Roman" w:hAnsi="Times New Roman"/>
          <w:sz w:val="30"/>
          <w:szCs w:val="30"/>
          <w:lang w:val="ru-RU"/>
        </w:rPr>
        <w:t>ь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в состоянии алкогольного опьянения, </w:t>
      </w:r>
      <w:r>
        <w:rPr>
          <w:rFonts w:ascii="Times New Roman" w:hAnsi="Times New Roman"/>
          <w:sz w:val="30"/>
          <w:szCs w:val="30"/>
          <w:lang w:val="ru-RU"/>
        </w:rPr>
        <w:t>два с</w:t>
      </w:r>
      <w:r w:rsidRPr="002763F1">
        <w:rPr>
          <w:rFonts w:ascii="Times New Roman" w:hAnsi="Times New Roman"/>
          <w:sz w:val="30"/>
          <w:szCs w:val="30"/>
          <w:lang w:val="ru-RU"/>
        </w:rPr>
        <w:t>о смертельным исходом в КЖУП «Буда-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Кошелевский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коммунальноик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>» - 2,34‰,</w:t>
      </w:r>
      <w:r>
        <w:rPr>
          <w:rFonts w:ascii="Times New Roman" w:hAnsi="Times New Roman"/>
          <w:sz w:val="30"/>
          <w:szCs w:val="30"/>
          <w:lang w:val="ru-RU"/>
        </w:rPr>
        <w:t xml:space="preserve"> ОАО «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Гомельпромстрой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» - 0,51‰,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два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9B6C87">
        <w:rPr>
          <w:rFonts w:ascii="Times New Roman" w:hAnsi="Times New Roman"/>
          <w:sz w:val="30"/>
          <w:szCs w:val="30"/>
          <w:lang w:val="ru-RU"/>
        </w:rPr>
        <w:t xml:space="preserve">- </w:t>
      </w:r>
      <w:r w:rsidRPr="002763F1">
        <w:rPr>
          <w:rFonts w:ascii="Times New Roman" w:hAnsi="Times New Roman"/>
          <w:sz w:val="30"/>
          <w:szCs w:val="30"/>
          <w:lang w:val="ru-RU"/>
        </w:rPr>
        <w:t>с тяжелым исходом в ГЛХУ</w:t>
      </w:r>
      <w:r w:rsidR="009B6C87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>«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Лельчицкий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лесхоз» - 1,61‰</w:t>
      </w:r>
      <w:r>
        <w:rPr>
          <w:rFonts w:ascii="Times New Roman" w:hAnsi="Times New Roman"/>
          <w:sz w:val="30"/>
          <w:szCs w:val="30"/>
          <w:lang w:val="ru-RU"/>
        </w:rPr>
        <w:t>, ООО</w:t>
      </w:r>
      <w:r w:rsidR="009B6C87">
        <w:rPr>
          <w:rFonts w:ascii="Times New Roman" w:hAnsi="Times New Roman"/>
          <w:sz w:val="30"/>
          <w:szCs w:val="30"/>
          <w:lang w:val="ru-RU"/>
        </w:rPr>
        <w:t> </w:t>
      </w:r>
      <w:r>
        <w:rPr>
          <w:rFonts w:ascii="Times New Roman" w:hAnsi="Times New Roman"/>
          <w:sz w:val="30"/>
          <w:szCs w:val="30"/>
          <w:lang w:val="ru-RU"/>
        </w:rPr>
        <w:t>«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СтройБилдИнвест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»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Жлобинского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2,28 ‰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и </w:t>
      </w:r>
      <w:r>
        <w:rPr>
          <w:rFonts w:ascii="Times New Roman" w:hAnsi="Times New Roman"/>
          <w:sz w:val="30"/>
          <w:szCs w:val="30"/>
          <w:lang w:val="ru-RU"/>
        </w:rPr>
        <w:t>четыре</w:t>
      </w:r>
      <w:r w:rsidR="009B6C87">
        <w:rPr>
          <w:rFonts w:ascii="Times New Roman" w:hAnsi="Times New Roman"/>
          <w:sz w:val="30"/>
          <w:szCs w:val="30"/>
          <w:lang w:val="ru-RU"/>
        </w:rPr>
        <w:t xml:space="preserve"> – </w:t>
      </w:r>
      <w:r w:rsidRPr="002763F1">
        <w:rPr>
          <w:rFonts w:ascii="Times New Roman" w:hAnsi="Times New Roman"/>
          <w:sz w:val="30"/>
          <w:szCs w:val="30"/>
          <w:lang w:val="ru-RU"/>
        </w:rPr>
        <w:t>не</w:t>
      </w:r>
      <w:r w:rsidR="009B6C87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относящиеся к числу тяжелых - ООО «Делком-40» Советского района </w:t>
      </w:r>
      <w:proofErr w:type="spellStart"/>
      <w:r w:rsidRPr="002763F1">
        <w:rPr>
          <w:rFonts w:ascii="Times New Roman" w:hAnsi="Times New Roman"/>
          <w:sz w:val="30"/>
          <w:szCs w:val="30"/>
          <w:lang w:val="ru-RU"/>
        </w:rPr>
        <w:t>г</w:t>
      </w:r>
      <w:proofErr w:type="gramStart"/>
      <w:r w:rsidRPr="002763F1">
        <w:rPr>
          <w:rFonts w:ascii="Times New Roman" w:hAnsi="Times New Roman"/>
          <w:sz w:val="30"/>
          <w:szCs w:val="30"/>
          <w:lang w:val="ru-RU"/>
        </w:rPr>
        <w:t>.Г</w:t>
      </w:r>
      <w:proofErr w:type="gramEnd"/>
      <w:r w:rsidRPr="002763F1">
        <w:rPr>
          <w:rFonts w:ascii="Times New Roman" w:hAnsi="Times New Roman"/>
          <w:sz w:val="30"/>
          <w:szCs w:val="30"/>
          <w:lang w:val="ru-RU"/>
        </w:rPr>
        <w:t>омеля</w:t>
      </w:r>
      <w:proofErr w:type="spellEnd"/>
      <w:r w:rsidRPr="002763F1">
        <w:rPr>
          <w:rFonts w:ascii="Times New Roman" w:hAnsi="Times New Roman"/>
          <w:sz w:val="30"/>
          <w:szCs w:val="30"/>
          <w:lang w:val="ru-RU"/>
        </w:rPr>
        <w:t xml:space="preserve"> – 0,35‰</w:t>
      </w:r>
      <w:r>
        <w:rPr>
          <w:rFonts w:ascii="Times New Roman" w:hAnsi="Times New Roman"/>
          <w:sz w:val="30"/>
          <w:szCs w:val="30"/>
          <w:lang w:val="ru-RU"/>
        </w:rPr>
        <w:t>,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КЖУП «Мозырский райжилкомхоз» - 2,08‰</w:t>
      </w:r>
      <w:r>
        <w:rPr>
          <w:rFonts w:ascii="Times New Roman" w:hAnsi="Times New Roman"/>
          <w:sz w:val="30"/>
          <w:szCs w:val="30"/>
          <w:lang w:val="ru-RU"/>
        </w:rPr>
        <w:t>, СУП «Михайловское – Агро» Светлогорского района – 2,97‰, ОАО</w:t>
      </w:r>
      <w:r w:rsidR="009B6C87">
        <w:rPr>
          <w:rFonts w:ascii="Times New Roman" w:hAnsi="Times New Roman"/>
          <w:sz w:val="30"/>
          <w:szCs w:val="30"/>
          <w:lang w:val="ru-RU"/>
        </w:rPr>
        <w:t> </w:t>
      </w:r>
      <w:r>
        <w:rPr>
          <w:rFonts w:ascii="Times New Roman" w:hAnsi="Times New Roman"/>
          <w:sz w:val="30"/>
          <w:szCs w:val="30"/>
          <w:lang w:val="ru-RU"/>
        </w:rPr>
        <w:t>«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Утевское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»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Добрушского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2,78 ‰</w:t>
      </w:r>
      <w:r w:rsidRPr="002763F1">
        <w:rPr>
          <w:rFonts w:ascii="Times New Roman" w:hAnsi="Times New Roman"/>
          <w:sz w:val="30"/>
          <w:szCs w:val="30"/>
          <w:lang w:val="ru-RU"/>
        </w:rPr>
        <w:t>.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За 2024 год </w:t>
      </w:r>
      <w:r>
        <w:rPr>
          <w:rFonts w:ascii="Times New Roman" w:hAnsi="Times New Roman"/>
          <w:sz w:val="30"/>
          <w:szCs w:val="30"/>
          <w:lang w:val="ru-RU"/>
        </w:rPr>
        <w:t>произошло 7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несчастных случа</w:t>
      </w:r>
      <w:r w:rsidR="00451E3A">
        <w:rPr>
          <w:rFonts w:ascii="Times New Roman" w:hAnsi="Times New Roman"/>
          <w:sz w:val="30"/>
          <w:szCs w:val="30"/>
          <w:lang w:val="ru-RU"/>
        </w:rPr>
        <w:t>ев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, когда </w:t>
      </w:r>
      <w:r w:rsidR="00451E3A">
        <w:rPr>
          <w:rFonts w:ascii="Times New Roman" w:hAnsi="Times New Roman"/>
          <w:sz w:val="30"/>
          <w:szCs w:val="30"/>
          <w:lang w:val="ru-RU"/>
        </w:rPr>
        <w:t>потерпевшие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находил</w:t>
      </w:r>
      <w:r>
        <w:rPr>
          <w:rFonts w:ascii="Times New Roman" w:hAnsi="Times New Roman"/>
          <w:sz w:val="30"/>
          <w:szCs w:val="30"/>
          <w:lang w:val="ru-RU"/>
        </w:rPr>
        <w:t>и</w:t>
      </w:r>
      <w:r w:rsidRPr="002763F1">
        <w:rPr>
          <w:rFonts w:ascii="Times New Roman" w:hAnsi="Times New Roman"/>
          <w:sz w:val="30"/>
          <w:szCs w:val="30"/>
          <w:lang w:val="ru-RU"/>
        </w:rPr>
        <w:t>с</w:t>
      </w:r>
      <w:r>
        <w:rPr>
          <w:rFonts w:ascii="Times New Roman" w:hAnsi="Times New Roman"/>
          <w:sz w:val="30"/>
          <w:szCs w:val="30"/>
          <w:lang w:val="ru-RU"/>
        </w:rPr>
        <w:t>ь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в состоянии алкогольного опьянения, в том числе </w:t>
      </w:r>
      <w:r w:rsidR="00451E3A">
        <w:rPr>
          <w:rFonts w:ascii="Times New Roman" w:hAnsi="Times New Roman"/>
          <w:sz w:val="30"/>
          <w:szCs w:val="30"/>
          <w:lang w:val="ru-RU"/>
        </w:rPr>
        <w:t>3 -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со смертельным исходом. 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01C74">
        <w:rPr>
          <w:rFonts w:ascii="Times New Roman" w:hAnsi="Times New Roman"/>
          <w:sz w:val="30"/>
          <w:szCs w:val="30"/>
          <w:lang w:val="ru-RU"/>
        </w:rPr>
        <w:t>Кроме производственных несчастных случае</w:t>
      </w:r>
      <w:r w:rsidR="00451E3A">
        <w:rPr>
          <w:rFonts w:ascii="Times New Roman" w:hAnsi="Times New Roman"/>
          <w:sz w:val="30"/>
          <w:szCs w:val="30"/>
          <w:lang w:val="ru-RU"/>
        </w:rPr>
        <w:t>в</w:t>
      </w:r>
      <w:r w:rsidRPr="00801C74">
        <w:rPr>
          <w:rFonts w:ascii="Times New Roman" w:hAnsi="Times New Roman"/>
          <w:sz w:val="30"/>
          <w:szCs w:val="30"/>
          <w:lang w:val="ru-RU"/>
        </w:rPr>
        <w:t xml:space="preserve"> за 202</w:t>
      </w:r>
      <w:r>
        <w:rPr>
          <w:rFonts w:ascii="Times New Roman" w:hAnsi="Times New Roman"/>
          <w:sz w:val="30"/>
          <w:szCs w:val="30"/>
          <w:lang w:val="ru-RU"/>
        </w:rPr>
        <w:t>5</w:t>
      </w:r>
      <w:r w:rsidR="00537254">
        <w:rPr>
          <w:rFonts w:ascii="Times New Roman" w:hAnsi="Times New Roman"/>
          <w:sz w:val="30"/>
          <w:szCs w:val="30"/>
          <w:lang w:val="ru-RU"/>
        </w:rPr>
        <w:t> </w:t>
      </w:r>
      <w:r>
        <w:rPr>
          <w:rFonts w:ascii="Times New Roman" w:hAnsi="Times New Roman"/>
          <w:sz w:val="30"/>
          <w:szCs w:val="30"/>
          <w:lang w:val="ru-RU"/>
        </w:rPr>
        <w:t xml:space="preserve">год </w:t>
      </w:r>
      <w:r w:rsidRPr="00801C74">
        <w:rPr>
          <w:rFonts w:ascii="Times New Roman" w:hAnsi="Times New Roman"/>
          <w:sz w:val="30"/>
          <w:szCs w:val="30"/>
          <w:lang w:val="ru-RU"/>
        </w:rPr>
        <w:t xml:space="preserve">в Гомельской области на производстве умерло естественной смертью 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="00451E3A">
        <w:rPr>
          <w:rFonts w:ascii="Times New Roman" w:hAnsi="Times New Roman"/>
          <w:sz w:val="30"/>
          <w:szCs w:val="30"/>
          <w:lang w:val="ru-RU"/>
        </w:rPr>
        <w:t> </w:t>
      </w:r>
      <w:r w:rsidRPr="00801C74">
        <w:rPr>
          <w:rFonts w:ascii="Times New Roman" w:hAnsi="Times New Roman"/>
          <w:sz w:val="30"/>
          <w:szCs w:val="30"/>
          <w:lang w:val="ru-RU"/>
        </w:rPr>
        <w:t>работник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801C74">
        <w:rPr>
          <w:rFonts w:ascii="Times New Roman" w:hAnsi="Times New Roman"/>
          <w:sz w:val="30"/>
          <w:szCs w:val="30"/>
          <w:lang w:val="ru-RU"/>
        </w:rPr>
        <w:t xml:space="preserve">, находящихся в состоянии алкогольного опьянения: в </w:t>
      </w:r>
      <w:r>
        <w:rPr>
          <w:rFonts w:ascii="Times New Roman" w:hAnsi="Times New Roman"/>
          <w:sz w:val="30"/>
          <w:szCs w:val="30"/>
          <w:lang w:val="ru-RU"/>
        </w:rPr>
        <w:t xml:space="preserve">ОАО «БМЗ» – машинист крана 0,7‰, ОАО «Родина» Калинковичского района – сторож 0,43‰, 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КСУП</w:t>
      </w:r>
      <w:r w:rsidRPr="007712EB">
        <w:rPr>
          <w:rFonts w:ascii="Times New Roman" w:hAnsi="Times New Roman"/>
          <w:sz w:val="30"/>
          <w:szCs w:val="30"/>
          <w:lang w:val="ru-RU"/>
        </w:rPr>
        <w:t xml:space="preserve"> «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Фрунзе</w:t>
      </w:r>
      <w:r w:rsidRPr="007712EB">
        <w:rPr>
          <w:rFonts w:ascii="Times New Roman" w:hAnsi="Times New Roman"/>
          <w:sz w:val="30"/>
          <w:szCs w:val="30"/>
          <w:lang w:val="ru-RU"/>
        </w:rPr>
        <w:t>-</w:t>
      </w:r>
      <w:r>
        <w:rPr>
          <w:rFonts w:ascii="Times New Roman" w:hAnsi="Times New Roman" w:hint="eastAsia"/>
          <w:sz w:val="30"/>
          <w:szCs w:val="30"/>
          <w:lang w:val="ru-RU"/>
        </w:rPr>
        <w:t>Агро</w:t>
      </w:r>
      <w:r>
        <w:rPr>
          <w:rFonts w:ascii="Times New Roman" w:hAnsi="Times New Roman"/>
          <w:sz w:val="30"/>
          <w:szCs w:val="30"/>
          <w:lang w:val="ru-RU"/>
        </w:rPr>
        <w:t xml:space="preserve">»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Речицкого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тракторист 5,7‰, алкогольное отравление, 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КСУП</w:t>
      </w:r>
      <w:r w:rsidRPr="007712EB">
        <w:rPr>
          <w:rFonts w:ascii="Times New Roman" w:hAnsi="Times New Roman"/>
          <w:sz w:val="30"/>
          <w:szCs w:val="30"/>
          <w:lang w:val="ru-RU"/>
        </w:rPr>
        <w:t xml:space="preserve"> «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Д</w:t>
      </w:r>
      <w:r w:rsidR="009F5BDE">
        <w:rPr>
          <w:rFonts w:ascii="Times New Roman" w:hAnsi="Times New Roman" w:hint="eastAsia"/>
          <w:sz w:val="30"/>
          <w:szCs w:val="30"/>
          <w:lang w:val="ru-RU"/>
        </w:rPr>
        <w:t>з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ержинский</w:t>
      </w:r>
      <w:r w:rsidRPr="007712EB">
        <w:rPr>
          <w:rFonts w:ascii="Times New Roman" w:hAnsi="Times New Roman"/>
          <w:sz w:val="30"/>
          <w:szCs w:val="30"/>
          <w:lang w:val="ru-RU"/>
        </w:rPr>
        <w:t>-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Агро»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Речицкого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– тракторист 4,4‰, алкогольное отравление. Животновод </w:t>
      </w:r>
      <w:r w:rsidRPr="007712EB">
        <w:rPr>
          <w:rFonts w:ascii="Times New Roman" w:hAnsi="Times New Roman" w:hint="eastAsia"/>
          <w:sz w:val="30"/>
          <w:szCs w:val="30"/>
          <w:lang w:val="ru-RU"/>
        </w:rPr>
        <w:t>ОАО</w:t>
      </w:r>
      <w:r w:rsidRPr="007712EB">
        <w:rPr>
          <w:rFonts w:ascii="Times New Roman" w:hAnsi="Times New Roman"/>
          <w:sz w:val="30"/>
          <w:szCs w:val="30"/>
          <w:lang w:val="ru-RU"/>
        </w:rPr>
        <w:t xml:space="preserve"> «</w:t>
      </w:r>
      <w:proofErr w:type="spellStart"/>
      <w:r w:rsidRPr="007712EB">
        <w:rPr>
          <w:rFonts w:ascii="Times New Roman" w:hAnsi="Times New Roman" w:hint="eastAsia"/>
          <w:sz w:val="30"/>
          <w:szCs w:val="30"/>
          <w:lang w:val="ru-RU"/>
        </w:rPr>
        <w:t>Бобовский</w:t>
      </w:r>
      <w:proofErr w:type="spellEnd"/>
      <w:r w:rsidRPr="007712EB">
        <w:rPr>
          <w:rFonts w:ascii="Times New Roman" w:hAnsi="Times New Roman" w:hint="eastAsia"/>
          <w:sz w:val="30"/>
          <w:szCs w:val="30"/>
          <w:lang w:val="ru-RU"/>
        </w:rPr>
        <w:t>»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Жлобинского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района утонул в состоянии алкогольного опьянения – 3,5 ‰.</w:t>
      </w:r>
    </w:p>
    <w:p w:rsidR="00C47BA0" w:rsidRDefault="00C47BA0" w:rsidP="00F74565">
      <w:pPr>
        <w:shd w:val="clear" w:color="auto" w:fill="FFFFFF"/>
        <w:ind w:right="67" w:firstLine="708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Также в 2025 году произошло 3 несчастных случая, приведших к тяжелым производственным травмам с работниками, находившимися в состоянии алкогольного опьянения, которые по результатам расследований были признаны непроизводственными: ОАО «Жлобинский завод «Свет» – директор 3,18‰, филиал «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Гомелькоопвторресурсы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» Гомельское ОБЛПО – слесарь 3,41 ‰, ГУО</w:t>
      </w:r>
      <w:r w:rsidR="00537254">
        <w:rPr>
          <w:rFonts w:ascii="Times New Roman" w:hAnsi="Times New Roman"/>
          <w:sz w:val="30"/>
          <w:szCs w:val="30"/>
          <w:lang w:val="ru-RU"/>
        </w:rPr>
        <w:t> </w:t>
      </w:r>
      <w:r>
        <w:rPr>
          <w:rFonts w:ascii="Times New Roman" w:hAnsi="Times New Roman"/>
          <w:sz w:val="30"/>
          <w:szCs w:val="30"/>
          <w:lang w:val="ru-RU"/>
        </w:rPr>
        <w:t xml:space="preserve">«Детский сад № 23» Мозырского района – рабочий 3,05‰.   </w:t>
      </w:r>
    </w:p>
    <w:p w:rsidR="00C47BA0" w:rsidRDefault="00537254" w:rsidP="00F74565">
      <w:pPr>
        <w:shd w:val="clear" w:color="auto" w:fill="FFFFFF"/>
        <w:ind w:right="67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ab/>
        <w:t>В</w:t>
      </w:r>
      <w:r w:rsidR="00C47BA0">
        <w:rPr>
          <w:rFonts w:ascii="Times New Roman" w:hAnsi="Times New Roman"/>
          <w:sz w:val="30"/>
          <w:szCs w:val="30"/>
          <w:lang w:val="ru-RU"/>
        </w:rPr>
        <w:t>сего в 2025</w:t>
      </w:r>
      <w:r>
        <w:rPr>
          <w:rFonts w:ascii="Times New Roman" w:hAnsi="Times New Roman"/>
          <w:sz w:val="30"/>
          <w:szCs w:val="30"/>
          <w:lang w:val="ru-RU"/>
        </w:rPr>
        <w:t> </w:t>
      </w:r>
      <w:r w:rsidR="00C47BA0">
        <w:rPr>
          <w:rFonts w:ascii="Times New Roman" w:hAnsi="Times New Roman"/>
          <w:sz w:val="30"/>
          <w:szCs w:val="30"/>
          <w:lang w:val="ru-RU"/>
        </w:rPr>
        <w:t>году 16 работников в момент травмирования (смерти) находились на рабочем месте в состоянии алкогольного опьянения.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Анализ документов завершенных расследований несчастных случаев, происшедших в организациях Гомельской области за 2025 год показал, что основными причинами явились: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нарушение потерпевшими трудовой дисциплины, требований нормативных правовых актов, обязательных для соблюдения технических нормативных правовых актов, локальных правовых актов по охране труда – 3</w:t>
      </w:r>
      <w:r>
        <w:rPr>
          <w:rFonts w:ascii="Times New Roman" w:hAnsi="Times New Roman"/>
          <w:sz w:val="30"/>
          <w:szCs w:val="30"/>
          <w:lang w:val="ru-RU"/>
        </w:rPr>
        <w:t>0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личная неосторожность потерпевшего – </w:t>
      </w:r>
      <w:r>
        <w:rPr>
          <w:rFonts w:ascii="Times New Roman" w:hAnsi="Times New Roman"/>
          <w:sz w:val="30"/>
          <w:szCs w:val="30"/>
          <w:lang w:val="ru-RU"/>
        </w:rPr>
        <w:t>14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lastRenderedPageBreak/>
        <w:t xml:space="preserve">допуск потерпевшего к работе без проведения инструктажа и проверки знаний  по вопросам охраны труда – </w:t>
      </w:r>
      <w:r>
        <w:rPr>
          <w:rFonts w:ascii="Times New Roman" w:hAnsi="Times New Roman"/>
          <w:sz w:val="30"/>
          <w:szCs w:val="30"/>
          <w:lang w:val="ru-RU"/>
        </w:rPr>
        <w:t>12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нарушение другими работниками требований охраны труда – </w:t>
      </w:r>
      <w:r>
        <w:rPr>
          <w:rFonts w:ascii="Times New Roman" w:hAnsi="Times New Roman"/>
          <w:sz w:val="30"/>
          <w:szCs w:val="30"/>
          <w:lang w:val="ru-RU"/>
        </w:rPr>
        <w:t>7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1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нарушение правил дорожного движения – 7,1%;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6472CC">
        <w:rPr>
          <w:rFonts w:ascii="Times New Roman" w:hAnsi="Times New Roman" w:hint="eastAsia"/>
          <w:sz w:val="30"/>
          <w:szCs w:val="30"/>
          <w:lang w:val="ru-RU"/>
        </w:rPr>
        <w:t>эксплуатация</w:t>
      </w:r>
      <w:r w:rsidRPr="006472CC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472CC">
        <w:rPr>
          <w:rFonts w:ascii="Times New Roman" w:hAnsi="Times New Roman" w:hint="eastAsia"/>
          <w:sz w:val="30"/>
          <w:szCs w:val="30"/>
          <w:lang w:val="ru-RU"/>
        </w:rPr>
        <w:t>неисправного</w:t>
      </w:r>
      <w:r w:rsidRPr="006472CC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6472CC">
        <w:rPr>
          <w:rFonts w:ascii="Times New Roman" w:hAnsi="Times New Roman" w:hint="eastAsia"/>
          <w:sz w:val="30"/>
          <w:szCs w:val="30"/>
          <w:lang w:val="ru-RU"/>
        </w:rPr>
        <w:t>оборудования</w:t>
      </w:r>
      <w:r w:rsidRPr="006472CC">
        <w:rPr>
          <w:rFonts w:ascii="Times New Roman" w:hAnsi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/>
          <w:sz w:val="30"/>
          <w:szCs w:val="30"/>
          <w:lang w:val="ru-RU"/>
        </w:rPr>
        <w:t>5,7</w:t>
      </w:r>
      <w:r w:rsidRPr="006472CC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неудовлетворительная организация производства работ – 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>4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необеспечение потерпевшего средствами индивидуальной защиты</w:t>
      </w:r>
      <w:r>
        <w:rPr>
          <w:rFonts w:ascii="Times New Roman" w:hAnsi="Times New Roman"/>
          <w:sz w:val="30"/>
          <w:szCs w:val="30"/>
          <w:lang w:val="ru-RU"/>
        </w:rPr>
        <w:t xml:space="preserve"> либо неприменение потерпевшим средств индивидуальной защиты </w:t>
      </w:r>
      <w:r w:rsidRPr="002763F1">
        <w:rPr>
          <w:rFonts w:ascii="Times New Roman" w:hAnsi="Times New Roman"/>
          <w:sz w:val="30"/>
          <w:szCs w:val="30"/>
          <w:lang w:val="ru-RU"/>
        </w:rPr>
        <w:t>–</w:t>
      </w:r>
      <w:r w:rsidR="00451E3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необеспечение контроля со стороны руководителей и специалистов за выполнением работ, соблюдением трудовой и исполнительской дисциплины – </w:t>
      </w:r>
      <w:r>
        <w:rPr>
          <w:rFonts w:ascii="Times New Roman" w:hAnsi="Times New Roman"/>
          <w:sz w:val="30"/>
          <w:szCs w:val="30"/>
          <w:lang w:val="ru-RU"/>
        </w:rPr>
        <w:t>3</w:t>
      </w:r>
      <w:r w:rsidRPr="002763F1">
        <w:rPr>
          <w:rFonts w:ascii="Times New Roman" w:hAnsi="Times New Roman"/>
          <w:sz w:val="30"/>
          <w:szCs w:val="30"/>
          <w:lang w:val="ru-RU"/>
        </w:rPr>
        <w:t>%;</w:t>
      </w:r>
    </w:p>
    <w:p w:rsidR="00C47BA0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необеспечение технологического процесса безопасности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работающих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– 2%;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нарушение порядка привлечения потерпевшего к выполнению работ – 1,7%; </w:t>
      </w:r>
    </w:p>
    <w:p w:rsidR="00C47BA0" w:rsidRPr="002763F1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>н</w:t>
      </w:r>
      <w:r w:rsidRPr="002763F1">
        <w:rPr>
          <w:sz w:val="30"/>
          <w:szCs w:val="30"/>
          <w:lang w:val="ru-RU"/>
        </w:rPr>
        <w:t>ахождение потерпевш</w:t>
      </w:r>
      <w:r w:rsidRPr="002763F1">
        <w:rPr>
          <w:rFonts w:asciiTheme="minorHAnsi" w:hAnsiTheme="minorHAnsi"/>
          <w:sz w:val="30"/>
          <w:szCs w:val="30"/>
          <w:lang w:val="ru-RU"/>
        </w:rPr>
        <w:t>их</w:t>
      </w:r>
      <w:r w:rsidRPr="002763F1">
        <w:rPr>
          <w:sz w:val="30"/>
          <w:szCs w:val="30"/>
          <w:lang w:val="ru-RU"/>
        </w:rPr>
        <w:t xml:space="preserve"> в состоянии алкогольного </w:t>
      </w:r>
      <w:r w:rsidRPr="002763F1">
        <w:rPr>
          <w:rFonts w:ascii="Times New Roman" w:hAnsi="Times New Roman"/>
          <w:sz w:val="30"/>
          <w:szCs w:val="30"/>
          <w:lang w:val="ru-RU"/>
        </w:rPr>
        <w:t>опьянения – 1,</w:t>
      </w:r>
      <w:r>
        <w:rPr>
          <w:rFonts w:ascii="Times New Roman" w:hAnsi="Times New Roman"/>
          <w:sz w:val="30"/>
          <w:szCs w:val="30"/>
          <w:lang w:val="ru-RU"/>
        </w:rPr>
        <w:t>7</w:t>
      </w:r>
      <w:r w:rsidRPr="002763F1">
        <w:rPr>
          <w:rFonts w:ascii="Times New Roman" w:hAnsi="Times New Roman"/>
          <w:sz w:val="30"/>
          <w:szCs w:val="30"/>
          <w:lang w:val="ru-RU"/>
        </w:rPr>
        <w:t>%.</w:t>
      </w:r>
    </w:p>
    <w:p w:rsidR="00537254" w:rsidRDefault="00C47BA0" w:rsidP="00F74565">
      <w:pPr>
        <w:shd w:val="clear" w:color="auto" w:fill="FFFFFF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2763F1">
        <w:rPr>
          <w:rFonts w:ascii="Times New Roman" w:hAnsi="Times New Roman"/>
          <w:sz w:val="30"/>
          <w:szCs w:val="30"/>
          <w:lang w:val="ru-RU"/>
        </w:rPr>
        <w:t xml:space="preserve">Также следует указать на снижение общего производственного травматизма, происшедшего по </w:t>
      </w:r>
      <w:r>
        <w:rPr>
          <w:rFonts w:ascii="Times New Roman" w:hAnsi="Times New Roman"/>
          <w:sz w:val="30"/>
          <w:szCs w:val="30"/>
          <w:lang w:val="ru-RU"/>
        </w:rPr>
        <w:t>вине страхователя</w:t>
      </w:r>
      <w:r w:rsidR="00537254">
        <w:rPr>
          <w:rFonts w:ascii="Times New Roman" w:hAnsi="Times New Roman"/>
          <w:sz w:val="30"/>
          <w:szCs w:val="30"/>
          <w:lang w:val="ru-RU"/>
        </w:rPr>
        <w:t xml:space="preserve"> с </w:t>
      </w:r>
      <w:r w:rsidR="00537254">
        <w:rPr>
          <w:rFonts w:ascii="Times New Roman" w:hAnsi="Times New Roman"/>
          <w:sz w:val="30"/>
          <w:szCs w:val="30"/>
          <w:lang w:val="ru-RU"/>
        </w:rPr>
        <w:t>26,6</w:t>
      </w:r>
      <w:r w:rsidR="00537254" w:rsidRPr="002763F1">
        <w:rPr>
          <w:rFonts w:ascii="Times New Roman" w:hAnsi="Times New Roman"/>
          <w:sz w:val="30"/>
          <w:szCs w:val="30"/>
          <w:lang w:val="ru-RU"/>
        </w:rPr>
        <w:t>% работников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 за 2024</w:t>
      </w:r>
      <w:r w:rsidR="00537254">
        <w:rPr>
          <w:rFonts w:ascii="Times New Roman" w:hAnsi="Times New Roman"/>
          <w:sz w:val="30"/>
          <w:szCs w:val="30"/>
          <w:lang w:val="ru-RU"/>
        </w:rPr>
        <w:t> </w:t>
      </w:r>
      <w:r w:rsidRPr="002763F1">
        <w:rPr>
          <w:rFonts w:ascii="Times New Roman" w:hAnsi="Times New Roman"/>
          <w:sz w:val="30"/>
          <w:szCs w:val="30"/>
          <w:lang w:val="ru-RU"/>
        </w:rPr>
        <w:t xml:space="preserve">год </w:t>
      </w:r>
      <w:r w:rsidR="00537254" w:rsidRPr="002763F1">
        <w:rPr>
          <w:rFonts w:ascii="Times New Roman" w:hAnsi="Times New Roman"/>
          <w:sz w:val="30"/>
          <w:szCs w:val="30"/>
          <w:lang w:val="ru-RU"/>
        </w:rPr>
        <w:t xml:space="preserve">до </w:t>
      </w:r>
      <w:r w:rsidR="00537254">
        <w:rPr>
          <w:rFonts w:ascii="Times New Roman" w:hAnsi="Times New Roman"/>
          <w:sz w:val="30"/>
          <w:szCs w:val="30"/>
          <w:lang w:val="ru-RU"/>
        </w:rPr>
        <w:t>25,7</w:t>
      </w:r>
      <w:r w:rsidR="00537254" w:rsidRPr="002763F1">
        <w:rPr>
          <w:rFonts w:ascii="Times New Roman" w:hAnsi="Times New Roman"/>
          <w:sz w:val="30"/>
          <w:szCs w:val="30"/>
          <w:lang w:val="ru-RU"/>
        </w:rPr>
        <w:t>%</w:t>
      </w:r>
      <w:r w:rsidR="00537254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537254" w:rsidRPr="002763F1">
        <w:rPr>
          <w:rFonts w:ascii="Times New Roman" w:hAnsi="Times New Roman"/>
          <w:sz w:val="30"/>
          <w:szCs w:val="30"/>
          <w:lang w:val="ru-RU"/>
        </w:rPr>
        <w:t>за 2025</w:t>
      </w:r>
      <w:r w:rsidR="00537254" w:rsidRPr="002763F1">
        <w:rPr>
          <w:rFonts w:ascii="Times New Roman" w:hAnsi="Times New Roman"/>
          <w:sz w:val="30"/>
          <w:szCs w:val="30"/>
        </w:rPr>
        <w:t> </w:t>
      </w:r>
      <w:r w:rsidR="00537254" w:rsidRPr="002763F1">
        <w:rPr>
          <w:rFonts w:ascii="Times New Roman" w:hAnsi="Times New Roman"/>
          <w:sz w:val="30"/>
          <w:szCs w:val="30"/>
          <w:lang w:val="ru-RU"/>
        </w:rPr>
        <w:t>год</w:t>
      </w:r>
      <w:r w:rsidR="00537254">
        <w:rPr>
          <w:rFonts w:ascii="Times New Roman" w:hAnsi="Times New Roman"/>
          <w:sz w:val="30"/>
          <w:szCs w:val="30"/>
          <w:lang w:val="ru-RU"/>
        </w:rPr>
        <w:t>.</w:t>
      </w:r>
    </w:p>
    <w:p w:rsidR="00451E3A" w:rsidRPr="00577364" w:rsidRDefault="00451E3A" w:rsidP="00451E3A">
      <w:pPr>
        <w:shd w:val="clear" w:color="auto" w:fill="FFFFFF"/>
        <w:spacing w:line="360" w:lineRule="auto"/>
        <w:ind w:right="67" w:firstLine="709"/>
        <w:jc w:val="both"/>
        <w:rPr>
          <w:rFonts w:ascii="Times New Roman" w:hAnsi="Times New Roman"/>
          <w:sz w:val="30"/>
          <w:szCs w:val="30"/>
          <w:lang w:val="ru-RU"/>
        </w:rPr>
      </w:pPr>
      <w:bookmarkStart w:id="0" w:name="_GoBack"/>
      <w:bookmarkEnd w:id="0"/>
    </w:p>
    <w:p w:rsidR="00451E3A" w:rsidRDefault="009F5BDE" w:rsidP="00451E3A">
      <w:pPr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 w:rsidRPr="009F5BDE">
        <w:rPr>
          <w:rFonts w:ascii="Times New Roman" w:hAnsi="Times New Roman"/>
          <w:sz w:val="30"/>
          <w:szCs w:val="30"/>
          <w:lang w:val="ru-RU"/>
        </w:rPr>
        <w:t xml:space="preserve">Начальник </w:t>
      </w:r>
      <w:proofErr w:type="spellStart"/>
      <w:r w:rsidRPr="009F5BDE">
        <w:rPr>
          <w:rFonts w:ascii="Times New Roman" w:hAnsi="Times New Roman"/>
          <w:sz w:val="30"/>
          <w:szCs w:val="30"/>
          <w:lang w:val="ru-RU"/>
        </w:rPr>
        <w:t>Мозырского</w:t>
      </w:r>
      <w:proofErr w:type="spellEnd"/>
      <w:r w:rsidRPr="009F5BDE">
        <w:rPr>
          <w:rFonts w:ascii="Times New Roman" w:hAnsi="Times New Roman"/>
          <w:sz w:val="30"/>
          <w:szCs w:val="30"/>
          <w:lang w:val="ru-RU"/>
        </w:rPr>
        <w:t xml:space="preserve"> межрайонного отдела</w:t>
      </w:r>
    </w:p>
    <w:p w:rsidR="00451E3A" w:rsidRDefault="00451E3A" w:rsidP="00451E3A">
      <w:pPr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 w:rsidRPr="00451E3A">
        <w:rPr>
          <w:rFonts w:ascii="Times New Roman" w:hAnsi="Times New Roman"/>
          <w:sz w:val="30"/>
          <w:szCs w:val="30"/>
          <w:lang w:val="ru-RU"/>
        </w:rPr>
        <w:t xml:space="preserve">Гомельского областного управления </w:t>
      </w:r>
    </w:p>
    <w:p w:rsidR="009F5BDE" w:rsidRDefault="00451E3A" w:rsidP="00451E3A">
      <w:pPr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 w:rsidRPr="00451E3A">
        <w:rPr>
          <w:rFonts w:ascii="Times New Roman" w:hAnsi="Times New Roman"/>
          <w:sz w:val="30"/>
          <w:szCs w:val="30"/>
          <w:lang w:val="ru-RU"/>
        </w:rPr>
        <w:t>Департамента государственной инспекции труда</w:t>
      </w:r>
      <w:r w:rsidRPr="009F5BDE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          </w:t>
      </w:r>
      <w:proofErr w:type="spellStart"/>
      <w:r w:rsidRPr="009F5BDE">
        <w:rPr>
          <w:rFonts w:ascii="Times New Roman" w:hAnsi="Times New Roman"/>
          <w:sz w:val="30"/>
          <w:szCs w:val="30"/>
          <w:lang w:val="ru-RU"/>
        </w:rPr>
        <w:t>А.П.</w:t>
      </w:r>
      <w:r w:rsidR="009F5BDE" w:rsidRPr="009F5BDE">
        <w:rPr>
          <w:rFonts w:ascii="Times New Roman" w:hAnsi="Times New Roman"/>
          <w:sz w:val="30"/>
          <w:szCs w:val="30"/>
          <w:lang w:val="ru-RU"/>
        </w:rPr>
        <w:t>Задорожный</w:t>
      </w:r>
      <w:proofErr w:type="spellEnd"/>
      <w:r w:rsidR="009F5BDE" w:rsidRPr="009F5BDE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451E3A" w:rsidRPr="00451E3A" w:rsidRDefault="00451E3A">
      <w:pPr>
        <w:rPr>
          <w:rFonts w:ascii="Times New Roman" w:hAnsi="Times New Roman"/>
          <w:sz w:val="30"/>
          <w:szCs w:val="30"/>
          <w:lang w:val="ru-RU"/>
        </w:rPr>
      </w:pPr>
    </w:p>
    <w:sectPr w:rsidR="00451E3A" w:rsidRPr="0045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A0"/>
    <w:rsid w:val="00340F27"/>
    <w:rsid w:val="003D71B7"/>
    <w:rsid w:val="00451E3A"/>
    <w:rsid w:val="00537254"/>
    <w:rsid w:val="00595816"/>
    <w:rsid w:val="00606B71"/>
    <w:rsid w:val="009B6C87"/>
    <w:rsid w:val="009F5BDE"/>
    <w:rsid w:val="00BB5C14"/>
    <w:rsid w:val="00BE1C50"/>
    <w:rsid w:val="00C47BA0"/>
    <w:rsid w:val="00F7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A0"/>
    <w:pPr>
      <w:spacing w:after="0" w:line="240" w:lineRule="auto"/>
    </w:pPr>
    <w:rPr>
      <w:rFonts w:ascii="Baltica" w:eastAsia="Times New Roman" w:hAnsi="Baltica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A0"/>
    <w:pPr>
      <w:spacing w:after="0" w:line="240" w:lineRule="auto"/>
    </w:pPr>
    <w:rPr>
      <w:rFonts w:ascii="Baltica" w:eastAsia="Times New Roman" w:hAnsi="Baltica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zubar</cp:lastModifiedBy>
  <cp:revision>6</cp:revision>
  <cp:lastPrinted>2026-02-03T07:19:00Z</cp:lastPrinted>
  <dcterms:created xsi:type="dcterms:W3CDTF">2026-02-03T07:19:00Z</dcterms:created>
  <dcterms:modified xsi:type="dcterms:W3CDTF">2026-02-03T08:16:00Z</dcterms:modified>
</cp:coreProperties>
</file>