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E7917" w14:textId="77777777" w:rsidR="00CB3FDF" w:rsidRPr="00A4377B" w:rsidRDefault="00CB3FDF" w:rsidP="00A4377B">
      <w:pPr>
        <w:pStyle w:val="a7"/>
        <w:rPr>
          <w:kern w:val="36"/>
          <w:lang w:eastAsia="ru-RU"/>
        </w:rPr>
      </w:pPr>
      <w:r w:rsidRPr="00A4377B">
        <w:rPr>
          <w:kern w:val="36"/>
          <w:lang w:eastAsia="ru-RU"/>
        </w:rPr>
        <w:t>Перечень административных процедур, осуществляемых Центром по заявлению граждан</w:t>
      </w:r>
    </w:p>
    <w:p w14:paraId="46B82851" w14:textId="77777777" w:rsidR="00CB3FDF" w:rsidRPr="001564D5" w:rsidRDefault="00CB3FDF" w:rsidP="00CB3FDF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АДМИНИСТРАТИВНЫХ ПРОЦЕДУР,</w:t>
      </w:r>
    </w:p>
    <w:p w14:paraId="21EF97C6" w14:textId="34742004" w:rsidR="00CB3FDF" w:rsidRPr="001564D5" w:rsidRDefault="00CB3FDF" w:rsidP="00CB3FDF">
      <w:pPr>
        <w:shd w:val="clear" w:color="auto" w:fill="FFFFFF"/>
        <w:spacing w:after="188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4D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осуществляемых учреждением «Территориальный центр социального обслуживания населения Мозырского района» по заявлениям заинтересованных лиц в соответствии с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</w:r>
    </w:p>
    <w:p w14:paraId="376166DC" w14:textId="6CDE1F16" w:rsidR="00A6241C" w:rsidRPr="00A6241C" w:rsidRDefault="00A6241C" w:rsidP="00A802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</w:pP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Согласно решению Мозырского районного исполнительного комитета №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435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от 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18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.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03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.201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9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г.</w:t>
      </w:r>
      <w:r w:rsidR="00BD3C1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(с изменениями и дополнениями)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учреждению «Территориальный центр социального обслуживания населения Мозырского района» делегированы полномочия по приему, подготовке к рассмотрению заявлений заинтересованных лиц и выдаче административных решений об отказе в принятии заявлений заинтересованных лиц при осуществлении административных процедур, указанных в </w:t>
      </w:r>
      <w:proofErr w:type="spellStart"/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п</w:t>
      </w:r>
      <w:proofErr w:type="spellEnd"/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.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2.33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>,</w:t>
      </w:r>
      <w:r w:rsidR="00BD3C19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3.15, 3.21 (в части выдачи дубликата удостоверения многодетной семьи,)</w:t>
      </w:r>
      <w:r w:rsidR="0028151D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4.3, 4.11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 </w:t>
      </w:r>
    </w:p>
    <w:p w14:paraId="6B8F89A9" w14:textId="0A8C0374" w:rsidR="00A80246" w:rsidRPr="00A80246" w:rsidRDefault="00A80246" w:rsidP="00A8024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 w:rsidRPr="00A8024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Согласно распоряжению Мозырского районного исполнительного комитета №54-р от 01.04.2019 г. учреждению «Территориальный центр социального обслуживания населения Мозырского района» делегированы полномочия по подготовке к рассмотрению заявлений заинтересованных лиц, подготовке проектов административных решений при осуществлении административных процедур, указанных в пунктах 3.15, 3.21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г. №200 «Об административных процедурах, осуществляемых государственными органами и иными организациями по заявлениям граждан». </w:t>
      </w:r>
    </w:p>
    <w:p w14:paraId="65FD0979" w14:textId="641EF7C3" w:rsidR="00A6241C" w:rsidRPr="00CB3FDF" w:rsidRDefault="000211EB" w:rsidP="000211EB">
      <w:pPr>
        <w:shd w:val="clear" w:color="auto" w:fill="FFFFFF"/>
        <w:spacing w:after="188" w:line="240" w:lineRule="auto"/>
        <w:ind w:firstLine="708"/>
        <w:jc w:val="both"/>
        <w:rPr>
          <w:rFonts w:ascii="Times New Roman" w:eastAsia="Times New Roman" w:hAnsi="Times New Roman" w:cs="Times New Roman"/>
          <w:color w:val="4F4F4F"/>
          <w:lang w:eastAsia="ru-RU"/>
        </w:rPr>
      </w:pPr>
      <w:r w:rsidRPr="00A8024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Согласно 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Указу Президента Республики Беларусь от 16.02.2024 г. </w:t>
      </w:r>
      <w:r w:rsidRPr="00A80246">
        <w:rPr>
          <w:rFonts w:ascii="Times New Roman" w:eastAsia="Times New Roman" w:hAnsi="Times New Roman" w:cs="Times New Roman"/>
          <w:b/>
          <w:i/>
          <w:sz w:val="30"/>
          <w:szCs w:val="30"/>
        </w:rPr>
        <w:t xml:space="preserve"> №5</w:t>
      </w: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5 «Об изменении указов Президента Республики Беларусь» п. 3.21 исключен из перечня административных процедур,</w:t>
      </w:r>
      <w:r w:rsidRPr="000211EB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t xml:space="preserve"> </w:t>
      </w:r>
      <w:r w:rsidRPr="00A6241C">
        <w:rPr>
          <w:rFonts w:ascii="Times New Roman" w:eastAsia="Times New Roman" w:hAnsi="Times New Roman" w:cs="Times New Roman"/>
          <w:b/>
          <w:i/>
          <w:iCs/>
          <w:sz w:val="30"/>
          <w:szCs w:val="30"/>
          <w:lang w:eastAsia="ru-RU"/>
        </w:rPr>
        <w:lastRenderedPageBreak/>
        <w:t>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</w:r>
    </w:p>
    <w:p w14:paraId="7F9E536E" w14:textId="17B8EE8F" w:rsidR="00CB3FDF" w:rsidRDefault="00CB3FDF" w:rsidP="00CB3FDF">
      <w:pPr>
        <w:shd w:val="clear" w:color="auto" w:fill="FFFFFF"/>
        <w:spacing w:after="188" w:line="240" w:lineRule="auto"/>
        <w:rPr>
          <w:rFonts w:ascii="Times New Roman" w:eastAsia="Times New Roman" w:hAnsi="Times New Roman" w:cs="Times New Roman"/>
          <w:color w:val="4F4F4F"/>
          <w:lang w:eastAsia="ru-RU"/>
        </w:rPr>
      </w:pPr>
      <w:r w:rsidRPr="00CB3FDF">
        <w:rPr>
          <w:rFonts w:ascii="Times New Roman" w:eastAsia="Times New Roman" w:hAnsi="Times New Roman" w:cs="Times New Roman"/>
          <w:color w:val="4F4F4F"/>
          <w:lang w:eastAsia="ru-RU"/>
        </w:rPr>
        <w:t>*Плата за осуществление административных процедур, указанных в настоящем Перечне, не взимается</w:t>
      </w:r>
    </w:p>
    <w:tbl>
      <w:tblPr>
        <w:tblW w:w="512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1"/>
        <w:gridCol w:w="3742"/>
        <w:gridCol w:w="2557"/>
        <w:gridCol w:w="1983"/>
        <w:gridCol w:w="2359"/>
        <w:gridCol w:w="1941"/>
      </w:tblGrid>
      <w:tr w:rsidR="001A6576" w:rsidRPr="00A4377B" w14:paraId="02224033" w14:textId="77777777" w:rsidTr="000211EB">
        <w:trPr>
          <w:trHeight w:val="1701"/>
          <w:tblHeader/>
        </w:trPr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7F38E41" w14:textId="77777777" w:rsidR="00DC3AB4" w:rsidRPr="00A4377B" w:rsidRDefault="00DC3AB4" w:rsidP="00CB3FDF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37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административной процедуры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A55803" w14:textId="177C3781" w:rsidR="00DC3AB4" w:rsidRPr="00A4377B" w:rsidRDefault="00DC3AB4" w:rsidP="00A4377B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37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6" w:type="pct"/>
            <w:shd w:val="clear" w:color="auto" w:fill="FFFFFF"/>
          </w:tcPr>
          <w:p w14:paraId="449EABAD" w14:textId="4047A470" w:rsidR="00DC3AB4" w:rsidRPr="00A4377B" w:rsidRDefault="00DC3AB4" w:rsidP="00513F4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Запрашиваемые документы и (или) сведения</w:t>
            </w: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32E436E" w14:textId="6A0E60A6" w:rsidR="00DC3AB4" w:rsidRPr="00A4377B" w:rsidRDefault="00DC3AB4" w:rsidP="00CB3FDF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37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0DDB2B8" w14:textId="77777777" w:rsidR="00DC3AB4" w:rsidRPr="00A4377B" w:rsidRDefault="00DC3AB4" w:rsidP="00CB3FDF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4377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справки, другого документы (решения), выдаваемых (принимаемого) при осуществлении административной процедуры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41E1BEE" w14:textId="77777777" w:rsidR="00DC3AB4" w:rsidRPr="00076A9A" w:rsidRDefault="00DC3AB4" w:rsidP="00076A9A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Должностное лицо, ответственное за осуществление административной процедуры</w:t>
            </w:r>
          </w:p>
        </w:tc>
      </w:tr>
      <w:tr w:rsidR="00DC3AB4" w:rsidRPr="00CB3FDF" w14:paraId="5688F053" w14:textId="77777777" w:rsidTr="00513F41">
        <w:tc>
          <w:tcPr>
            <w:tcW w:w="5000" w:type="pct"/>
            <w:gridSpan w:val="6"/>
            <w:shd w:val="clear" w:color="auto" w:fill="FFFFFF"/>
          </w:tcPr>
          <w:p w14:paraId="593813B5" w14:textId="77777777" w:rsidR="00513F41" w:rsidRDefault="00DC3AB4" w:rsidP="00076A9A">
            <w:pPr>
              <w:pStyle w:val="a6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B32F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  <w:p w14:paraId="65E96872" w14:textId="4658D6DF" w:rsidR="00DC3AB4" w:rsidRDefault="00DC3AB4" w:rsidP="00076A9A">
            <w:pPr>
              <w:pStyle w:val="a6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по заявлениям граждан</w:t>
            </w:r>
          </w:p>
          <w:p w14:paraId="36AE448F" w14:textId="136A0909" w:rsidR="00513F41" w:rsidRPr="00BB32F2" w:rsidRDefault="00513F41" w:rsidP="00076A9A">
            <w:pPr>
              <w:pStyle w:val="a6"/>
              <w:rPr>
                <w:rFonts w:ascii="Tahoma" w:hAnsi="Tahoma" w:cs="Tahoma"/>
                <w:b/>
                <w:bCs/>
                <w:color w:val="1F497D" w:themeColor="text2"/>
                <w:sz w:val="18"/>
                <w:szCs w:val="18"/>
                <w:lang w:eastAsia="ru-RU"/>
              </w:rPr>
            </w:pPr>
          </w:p>
        </w:tc>
      </w:tr>
      <w:tr w:rsidR="002D7710" w:rsidRPr="007B186F" w14:paraId="680301DC" w14:textId="77777777" w:rsidTr="00513F41">
        <w:tc>
          <w:tcPr>
            <w:tcW w:w="2040" w:type="pct"/>
            <w:gridSpan w:val="2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F8676E1" w14:textId="511CE4B6" w:rsidR="00DC3AB4" w:rsidRPr="007B186F" w:rsidRDefault="00DC3AB4" w:rsidP="001B46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2.33. Принятие решения о предоставлении (об отказе в предоставлении) государственной адресной социальной помощи в виде:</w:t>
            </w:r>
          </w:p>
        </w:tc>
        <w:tc>
          <w:tcPr>
            <w:tcW w:w="856" w:type="pct"/>
            <w:shd w:val="clear" w:color="auto" w:fill="FFFFFF"/>
          </w:tcPr>
          <w:p w14:paraId="53F9E640" w14:textId="77777777" w:rsidR="00DC3AB4" w:rsidRPr="007B186F" w:rsidRDefault="00DC3AB4" w:rsidP="001B46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48B9AA9" w14:textId="61F375C5" w:rsidR="00DC3AB4" w:rsidRPr="007B186F" w:rsidRDefault="00DC3AB4" w:rsidP="001B46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AB92839" w14:textId="77777777" w:rsidR="00DC3AB4" w:rsidRPr="007B186F" w:rsidRDefault="00DC3AB4" w:rsidP="001B46BB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C4902F4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1A6576" w:rsidRPr="007B186F" w14:paraId="5B47B2D9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66B501A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2.33.1. ежемесячного</w:t>
            </w:r>
          </w:p>
          <w:p w14:paraId="6DECE6F6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 (или) единовременного социальных пособий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4654C53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2D2DE7CB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паспорт или иной документ, удостоверяющий личность заявителя и членов его семьи (для несовершеннолетних детей в возрасте до 14 лет - при его наличии), справка об освобождении - для лиц, освобожденных из мест лишения свободы</w:t>
            </w:r>
          </w:p>
          <w:p w14:paraId="55220FD7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свидетельство о рождении ребенка - для лиц, имеющих детей в возрасте до 18 лет (для иностранных граждан и лиц без гражданства, которым предоставлены статус беженца или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убежище в Республике Беларусь, - при его наличии)</w:t>
            </w:r>
          </w:p>
          <w:p w14:paraId="16C694AF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об установлении отцовства - для женщин, родивших детей вне брака, в случае, если отцовство установлено</w:t>
            </w:r>
          </w:p>
          <w:p w14:paraId="5B42AE6D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заключении брака - для лиц, состоящих в браке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14:paraId="282A75EC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суда о расторжении брака или свидетельство о расторжении брака - для лиц, расторгнувших брак</w:t>
            </w:r>
          </w:p>
          <w:p w14:paraId="7FFAAEE7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14:paraId="4F14E1C2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14:paraId="6F25A378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удостоверение инвалида - для инвалидов</w:t>
            </w:r>
          </w:p>
          <w:p w14:paraId="11FD243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ребенка-инвалида - для детей-инвалидов</w:t>
            </w:r>
          </w:p>
          <w:p w14:paraId="3762070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трудовая  книжка</w:t>
            </w:r>
            <w:proofErr w:type="gramEnd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(при ее наличии) - для неработающих граждан и неработающих членов семьи (выписка (копия) из трудовой книжки или иные документы, подтверждающие занятость, - для трудоспособных граждан)</w:t>
            </w:r>
          </w:p>
          <w:p w14:paraId="46B3625E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сведения о полученных доходах каждого члена семьи за 12 месяцев, предшествующих месяцу обращения (для семей (граждан), в которых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от 29 декабря 2012 г. N 7-З "О государственных пособиях семьям, воспитывающим детей" (за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</w:t>
            </w:r>
          </w:p>
          <w:p w14:paraId="0276CE4B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договор о подготовке специалиста с высшим образованием, специалиста (рабочего) со средним специальным образованием, рабочего (служащего) с профессионально-техническим образованием на платной основе - для студентов,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лиц, а также физических лиц, ведущих с ними раздельное хозяйство</w:t>
            </w:r>
          </w:p>
          <w:p w14:paraId="22D4D51C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договор ренты и (или) пожизненного содержания с иждивением - для граждан, заключивших указанный договор</w:t>
            </w:r>
          </w:p>
          <w:p w14:paraId="7A9E5EF6" w14:textId="1D8D9B5F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договор найма жилого помещения -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      </w:r>
          </w:p>
        </w:tc>
        <w:tc>
          <w:tcPr>
            <w:tcW w:w="856" w:type="pct"/>
            <w:shd w:val="clear" w:color="auto" w:fill="FFFFFF"/>
          </w:tcPr>
          <w:p w14:paraId="285E7D5A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справки о занимаемом в данном населенном пункте жилом помещении, месте жительства и составе семьи, а в случае, если члены семьи не зарегистрированы по адресу заявителя, - справки о занимаемом в данном населенном пункте жилом помещении, месте жительства и составе семьи (с указанием сведений о месте их жительства) (при необходимости)</w:t>
            </w:r>
          </w:p>
          <w:p w14:paraId="4BFBA010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0F3872C3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 xml:space="preserve">справка, содержащая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14:paraId="03975A5E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информация о принадлежащих гражданину и членам его семьи правах на объекты недвижимого имущества либо об отсутствии таких прав (при необходимости) &lt;**&gt;</w:t>
            </w:r>
          </w:p>
          <w:p w14:paraId="60726C1D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20AA7592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документы, подтверждающие получение льгот по оплате питания детей в учреждениях дошкольного образования в размере их денежного эквивалента (при необходимости)</w:t>
            </w:r>
          </w:p>
          <w:p w14:paraId="466D1E22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4EBECA00" w14:textId="6329CBC0" w:rsidR="00DC3AB4" w:rsidRPr="00C25D0E" w:rsidRDefault="003506D1" w:rsidP="003506D1">
            <w:pPr>
              <w:spacing w:after="188" w:line="240" w:lineRule="auto"/>
              <w:ind w:left="27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другие документы, необходимые для принятия решения о предоставлении (об отказе в предоставлении) государственной адресной социальной помощи (при необходимости)</w:t>
            </w: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8AE0944" w14:textId="3502FD5E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</w:t>
            </w: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государственной адресной социальной помощи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7A63FF5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единовременно – при</w:t>
            </w:r>
          </w:p>
          <w:p w14:paraId="7FF07410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предоставлении единовременного</w:t>
            </w:r>
          </w:p>
          <w:p w14:paraId="46A196C1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социального пособия</w:t>
            </w: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от 1 до 12</w:t>
            </w:r>
          </w:p>
          <w:p w14:paraId="40213737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месяцев – при предоставлении ежемесячного социального</w:t>
            </w:r>
          </w:p>
          <w:p w14:paraId="55500F4C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пособия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B67BA09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Кадол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.Г.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, специалист по социальной работе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,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каб.№</w:t>
            </w:r>
            <w:proofErr w:type="gram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2 тел. 22-52-21</w:t>
            </w:r>
          </w:p>
          <w:p w14:paraId="5558ECE5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В случае отсутствия </w:t>
            </w: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Кадол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И.Г. обязанности исполняет</w:t>
            </w:r>
          </w:p>
          <w:p w14:paraId="4F84F052" w14:textId="77777777" w:rsidR="00DC3AB4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Андык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Е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.В.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, </w:t>
            </w:r>
            <w:bookmarkStart w:id="0" w:name="_Hlk25745371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специалист по социальной работе </w:t>
            </w:r>
            <w:bookmarkEnd w:id="0"/>
          </w:p>
          <w:p w14:paraId="3A045F8B" w14:textId="77777777" w:rsidR="00DC3AB4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. №2 </w:t>
            </w:r>
          </w:p>
          <w:p w14:paraId="54D22499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22-52-21</w:t>
            </w:r>
          </w:p>
          <w:p w14:paraId="1CD2D7E7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14:paraId="5FB175FC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lastRenderedPageBreak/>
              <w:t xml:space="preserve">Прием заявлений осуществляется </w:t>
            </w:r>
            <w:proofErr w:type="gramStart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и  через</w:t>
            </w:r>
            <w:proofErr w:type="gramEnd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 службу «Одно окно» Мозырского райисполкома</w:t>
            </w:r>
          </w:p>
          <w:p w14:paraId="36081FCF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70B92B2D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0ABA5B88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2A561F63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44FEEE88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0311C1E2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1A6576" w:rsidRPr="007B186F" w14:paraId="54084FE3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8A50E11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2.33.2. социального пособия для возмещения затрат на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приобретение подгузников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F198DDA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заявление</w:t>
            </w:r>
          </w:p>
          <w:p w14:paraId="32639859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паспорт или иной документ, удостоверяющий личность (в отношении детей-инвалидов в возрасте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до 14 лет – паспорт или иной документ, удостоверяющий личность и (или) полномочия их законных представителей)</w:t>
            </w:r>
          </w:p>
          <w:p w14:paraId="31D851FE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инвалида – для инвалидов I группы</w:t>
            </w:r>
          </w:p>
          <w:p w14:paraId="52CE57F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ребенка-инвалида – для детей-инвалидов в возрасте до 18 лет, имеющих IV степень утраты здоровья</w:t>
            </w:r>
          </w:p>
          <w:p w14:paraId="511063C9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рождении ребенка – при приобретении подгузников для ребенка-инвалида</w:t>
            </w:r>
          </w:p>
          <w:p w14:paraId="7CD0E87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      </w:r>
          </w:p>
          <w:p w14:paraId="6F1A0C28" w14:textId="22CC8477" w:rsidR="000211EB" w:rsidRPr="00C25D0E" w:rsidRDefault="000211EB" w:rsidP="000211EB">
            <w:pPr>
              <w:pStyle w:val="point"/>
              <w:ind w:left="13" w:firstLine="0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 xml:space="preserve">индивидуальная программа реабилитации, </w:t>
            </w:r>
            <w:proofErr w:type="spellStart"/>
            <w:r w:rsidRPr="00C25D0E">
              <w:rPr>
                <w:rFonts w:ascii="Tahoma" w:hAnsi="Tahoma" w:cs="Tahoma"/>
                <w:sz w:val="18"/>
                <w:szCs w:val="18"/>
              </w:rPr>
              <w:t>абилитации</w:t>
            </w:r>
            <w:proofErr w:type="spellEnd"/>
            <w:r w:rsidRPr="00C25D0E">
              <w:rPr>
                <w:rFonts w:ascii="Tahoma" w:hAnsi="Tahoma" w:cs="Tahoma"/>
                <w:sz w:val="18"/>
                <w:szCs w:val="18"/>
              </w:rPr>
              <w:t xml:space="preserve"> инвалида или индивидуальная программа реабилитации, </w:t>
            </w:r>
            <w:proofErr w:type="spellStart"/>
            <w:r w:rsidRPr="00C25D0E">
              <w:rPr>
                <w:rFonts w:ascii="Tahoma" w:hAnsi="Tahoma" w:cs="Tahoma"/>
                <w:sz w:val="18"/>
                <w:szCs w:val="18"/>
              </w:rPr>
              <w:t>абилитации</w:t>
            </w:r>
            <w:proofErr w:type="spellEnd"/>
            <w:r w:rsidRPr="00C25D0E">
              <w:rPr>
                <w:rFonts w:ascii="Tahoma" w:hAnsi="Tahoma" w:cs="Tahoma"/>
                <w:sz w:val="18"/>
                <w:szCs w:val="18"/>
              </w:rPr>
              <w:t xml:space="preserve"> ребенка-инвалида или заключение врачебно-консультационной комиссии государственной организации здравоохранения о нуждаемости в подгузниках</w:t>
            </w:r>
          </w:p>
          <w:p w14:paraId="7D500D15" w14:textId="56280278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</w:t>
            </w:r>
          </w:p>
        </w:tc>
        <w:tc>
          <w:tcPr>
            <w:tcW w:w="856" w:type="pct"/>
            <w:shd w:val="clear" w:color="auto" w:fill="FFFFFF"/>
          </w:tcPr>
          <w:p w14:paraId="4BBE9641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 xml:space="preserve">справки о занимаемом в данном населенном пункте жилом помещении, месте жительства и составе семьи - для предоставления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      </w:r>
          </w:p>
          <w:p w14:paraId="69971227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63A05A80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сведения, подтверждающие, что ребенку-инвалиду до 18 лет, имеющему IV степень утраты здоровья, инвалиду I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(при необходимости)</w:t>
            </w:r>
          </w:p>
          <w:p w14:paraId="3E9FFA63" w14:textId="19BCD5C4" w:rsidR="00DC3AB4" w:rsidRPr="00C25D0E" w:rsidRDefault="003506D1" w:rsidP="003506D1">
            <w:pPr>
              <w:spacing w:after="188" w:line="240" w:lineRule="auto"/>
              <w:ind w:left="128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сведения о предоставлении (</w:t>
            </w:r>
            <w:proofErr w:type="spellStart"/>
            <w:r w:rsidRPr="00C25D0E">
              <w:rPr>
                <w:rFonts w:ascii="Tahoma" w:hAnsi="Tahoma" w:cs="Tahoma"/>
                <w:sz w:val="18"/>
                <w:szCs w:val="18"/>
              </w:rPr>
              <w:t>непредоставлении</w:t>
            </w:r>
            <w:proofErr w:type="spellEnd"/>
            <w:r w:rsidRPr="00C25D0E">
              <w:rPr>
                <w:rFonts w:ascii="Tahoma" w:hAnsi="Tahoma" w:cs="Tahoma"/>
                <w:sz w:val="18"/>
                <w:szCs w:val="18"/>
              </w:rPr>
              <w:t xml:space="preserve">) социального пособия для возмещения затрат на приобретение подгузников по прежнему месту жительства заявителя - при изменении места жительства (места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пребывания) заявителя (при необходимости)</w:t>
            </w: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312D937" w14:textId="08584D73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5 рабочих дней со дня подачи заявления, а в случае запроса документов и </w:t>
            </w: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523CCC1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единовременно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972BD51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Кадол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.Г.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, специалист по социальной работе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,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каб.№</w:t>
            </w:r>
            <w:proofErr w:type="gram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2 тел. 22-52-21</w:t>
            </w:r>
          </w:p>
          <w:p w14:paraId="51D5958C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 xml:space="preserve">В случае отсутствия </w:t>
            </w: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Кадол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И.Г. обязанности исполняет</w:t>
            </w:r>
          </w:p>
          <w:p w14:paraId="09D6F135" w14:textId="77777777" w:rsidR="00DC3AB4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Андык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Е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.В.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, специалист по социальной работе </w:t>
            </w:r>
          </w:p>
          <w:p w14:paraId="15F02D76" w14:textId="77777777" w:rsidR="00DC3AB4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. №2 </w:t>
            </w:r>
          </w:p>
          <w:p w14:paraId="3A0CCBFA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22-52-21</w:t>
            </w:r>
          </w:p>
          <w:p w14:paraId="17FA13EF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14:paraId="6FDB70B1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Прием заявлений осуществляется </w:t>
            </w:r>
            <w:proofErr w:type="gramStart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и  через</w:t>
            </w:r>
            <w:proofErr w:type="gramEnd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 службу «Одно окно» Мозырского райисполкома</w:t>
            </w:r>
          </w:p>
          <w:p w14:paraId="507F3155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3A946D9C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6B3DCA71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3C8C49E9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6CFC4908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258AAC7F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1A6576" w:rsidRPr="007B186F" w14:paraId="559CA943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DEDA9CE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2.33.4. обеспечения продуктами питания детей первых двух лет жизни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19824B9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44C57B5D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паспорт или иной документ, удостоверяющий личность заявителя и членов его семьи (для несовершеннолетних детей в возрасте до 14 лет - при его наличии)</w:t>
            </w:r>
          </w:p>
          <w:p w14:paraId="671A746D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выписка из медицинских документов ребенка с рекомендациями врача-педиатра участкового (врача-педиатра, врача общей практики) по рациону питания ребенка</w:t>
            </w:r>
          </w:p>
          <w:p w14:paraId="7CF1768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рождении ребенка - для лиц, имеющих детей в возрасте до 18 лет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14:paraId="565C04D5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свидетельство о заключении брака (для иностранных граждан и лиц без гражданства, которым предоставлены статус беженца или убежище в Республике Беларусь, - при его наличии)</w:t>
            </w:r>
          </w:p>
          <w:p w14:paraId="233254CB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- для неполных семей</w:t>
            </w:r>
          </w:p>
          <w:p w14:paraId="5CEBBB6C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выписка из решения суда об усыновлении (удочерении) - для лиц, усыновивших (удочеривших) ребенка, не указанных в качестве родителя (родителей) ребенка в свидетельстве о рождении ребенка</w:t>
            </w:r>
          </w:p>
          <w:p w14:paraId="5A82099B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опеки - для лиц, назначенных опекунами ребенка</w:t>
            </w:r>
          </w:p>
          <w:p w14:paraId="49B76450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суда о признании отцовства, или свидетельство об установлении отцовства (в случае, если отцовство установлено либо признано в судебном порядке), или справка о записи акта о рождении (в случае, если отцовство признано в добровольном порядке)</w:t>
            </w:r>
          </w:p>
          <w:p w14:paraId="1B902536" w14:textId="63DBC4B8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выписка (копия) из трудовой книжки 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      </w:r>
          </w:p>
          <w:p w14:paraId="03F03B6C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договор найма жилого помещения - для граждан, сдававших по договору найма жилое помещение в течение 12 месяцев, 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в течение 3 месяцев, предшествующих месяцу обращения)</w:t>
            </w:r>
          </w:p>
          <w:p w14:paraId="3224578E" w14:textId="77777777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договор ренты и (или) пожизненного содержания с иждивением - для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граждан, заключивших указанный договор</w:t>
            </w:r>
          </w:p>
          <w:p w14:paraId="0FA36F12" w14:textId="75DE2B38" w:rsidR="00DC3AB4" w:rsidRPr="00C25D0E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-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 Закону Республики Беларусь "О государственных пособиях семьям, воспитывающим детей" (за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исключением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 - за исключением семей при рождении и воспитании двойни или более детей</w:t>
            </w:r>
          </w:p>
        </w:tc>
        <w:tc>
          <w:tcPr>
            <w:tcW w:w="856" w:type="pct"/>
            <w:shd w:val="clear" w:color="auto" w:fill="FFFFFF"/>
          </w:tcPr>
          <w:p w14:paraId="1BB99074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справки о занимаемом в данном населенном пункте жилом помещении, месте жительства и составе семьи (при необходимости)</w:t>
            </w:r>
          </w:p>
          <w:p w14:paraId="38E766F7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2065EDBF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справка,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 (при необходимости)</w:t>
            </w:r>
          </w:p>
          <w:p w14:paraId="015E6DF7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1EAD4B57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 xml:space="preserve">информация о принадлежащих гражданину и членам его семьи правах на объекты недвижимого имущества либо об отсутствии таких прав (при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необходимости) &lt;**&gt;</w:t>
            </w:r>
          </w:p>
          <w:p w14:paraId="792FFB54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40C9D019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сведения об отсутствии факта обеспечения продуктами питания ребенка по месту регистрации родителя (при регистрации родителей по разным адресам)</w:t>
            </w:r>
          </w:p>
          <w:p w14:paraId="194113A5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5BE8FE73" w14:textId="709B5C22" w:rsidR="00DC3AB4" w:rsidRPr="00C25D0E" w:rsidRDefault="003506D1" w:rsidP="003506D1">
            <w:pPr>
              <w:spacing w:after="188" w:line="240" w:lineRule="auto"/>
              <w:ind w:left="128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другие документы и (или) сведения, необходимые для обеспечения продуктами питания детей первых двух лет жизни</w:t>
            </w: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BE8BB57" w14:textId="1A5577FE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A67BC1D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каждые 6 месяцев</w:t>
            </w:r>
          </w:p>
          <w:p w14:paraId="78A8979F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 достижения ребенком возраста</w:t>
            </w:r>
          </w:p>
          <w:p w14:paraId="76CDAEF6" w14:textId="77777777" w:rsidR="00DC3AB4" w:rsidRPr="007B186F" w:rsidRDefault="00DC3AB4" w:rsidP="001B46BB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B186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двух лет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BBE0B7A" w14:textId="77777777" w:rsidR="00DC3AB4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Андык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Е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.В.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, специалист по социальной работе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,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  <w:p w14:paraId="54CB27C1" w14:textId="77777777" w:rsidR="00DC3AB4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№2 тел. 22-52-21</w:t>
            </w:r>
          </w:p>
          <w:p w14:paraId="10C0E830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В случае отсутствия </w:t>
            </w: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Андык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Е.В. обязанности исполняет</w:t>
            </w:r>
          </w:p>
          <w:p w14:paraId="53984171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Кадол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И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.Г.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социальной работе,</w:t>
            </w:r>
          </w:p>
          <w:p w14:paraId="13137B3F" w14:textId="77777777" w:rsidR="00DC3AB4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каб.№</w:t>
            </w:r>
            <w:proofErr w:type="gram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2 </w:t>
            </w:r>
          </w:p>
          <w:p w14:paraId="6D6BE8A4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22-52-21</w:t>
            </w:r>
          </w:p>
          <w:p w14:paraId="5FC8C3BA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14:paraId="3409A2FE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Прием заявлений осуществляется </w:t>
            </w:r>
            <w:proofErr w:type="gramStart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и  через</w:t>
            </w:r>
            <w:proofErr w:type="gramEnd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 службу </w:t>
            </w: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lastRenderedPageBreak/>
              <w:t>«Одно окно» Мозырского райисполкома</w:t>
            </w:r>
          </w:p>
          <w:p w14:paraId="70BEBDBE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60820933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77A7C802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7AB0F6CC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71F8FCE6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780AE914" w14:textId="77777777" w:rsidR="00DC3AB4" w:rsidRPr="00076A9A" w:rsidRDefault="00DC3AB4" w:rsidP="001B46BB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14:paraId="03B9600D" w14:textId="77777777" w:rsidTr="003506D1"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39412D73" w14:textId="77777777" w:rsidR="003506D1" w:rsidRPr="00C25D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2.34-1. Принятие решения о предоставлении (об отказе в предоставлении) денежной компенсации затрат на технические средства социальной реабилитации, приобретенные гражданами самостоятельно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14795DFC" w14:textId="7EF0F194" w:rsidR="003506D1" w:rsidRPr="00C25D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паспорт или иной документ, удостоверяющий личность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свидетельство о рождении ребенка, паспорт или иной документ, удостоверяющий личность и (или) полномочия законного представителя ребенка-инвалида в возрасте до 18 лет, гражданина, признанного в установленном порядке недееспособным, - для детей-инвалидов в возрасте до 18 лет, детей в возрасте до 18 лет и граждан, признанных в установленном порядке недееспособными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индивидуальная программа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реабилитации, </w:t>
            </w:r>
            <w:proofErr w:type="spellStart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инвалида, или индивидуальная программа реабилитации, </w:t>
            </w:r>
            <w:proofErr w:type="spellStart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абилитации</w:t>
            </w:r>
            <w:proofErr w:type="spellEnd"/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ребенка-инвалида, или заключение врачебно-консультационной комиссии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удостоверение (свидетельство), вкладыш к удостоверению (свидетельству) единого образца, установленного Правительством Республики Беларусь для каждой категории граждан, указанных в пунктах 9 и 10 Положения о порядке и условиях обеспечения граждан техническими средствами социальной реабилитации органами по труду, занятости и социальной защите, утвержденного постановлением Совета Министров Республики Беларусь от 11 декабря 2007 г. N 1722, а в отношении граждан, имевших право на льготы до 1 января 1992 г., - Правительством СССР, - для граждан, относящихся к этим категориям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документы, подтверждающие затраты на приобретение средств реабилитации, платежные документы (в случае отсутствия информации о товаре также товарный чек) юридических лиц, индивидуальных предпринимателей, место нахождения которых ограничивается территорией 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Республики Беларусь, с обязательным указанием наименования приобретенных средств реабилитации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реквизиты текущего (расчетного) банковского счета в белорусских рублях, с владельца которого не взимается вознаграждение (плата) за осуществление на территории Республики Беларусь и в национальном сегменте глобальной компьютерной сети Интернет операций, включаемых в базовые условия обслуживания, за исключением граждан, отбывающих наказание в исправительных учреждениях</w:t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реквизиты текущего счета исправительного учреждения, открытого в отделении банка для учета личных денег граждан, отбывающих наказание в исправительных учреждениях, - для граждан, отбывающих наказание в исправительных учреждениях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751C9" w14:textId="53B75B02" w:rsidR="003506D1" w:rsidRPr="00C25D0E" w:rsidRDefault="003506D1" w:rsidP="003506D1">
            <w:pPr>
              <w:spacing w:after="188" w:line="240" w:lineRule="auto"/>
              <w:ind w:left="128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сведения о предоставлении (</w:t>
            </w:r>
            <w:proofErr w:type="spellStart"/>
            <w:r w:rsidRPr="00C25D0E">
              <w:rPr>
                <w:rFonts w:ascii="Tahoma" w:hAnsi="Tahoma" w:cs="Tahoma"/>
                <w:sz w:val="18"/>
                <w:szCs w:val="18"/>
              </w:rPr>
              <w:t>непредоставлении</w:t>
            </w:r>
            <w:proofErr w:type="spellEnd"/>
            <w:r w:rsidRPr="00C25D0E">
              <w:rPr>
                <w:rFonts w:ascii="Tahoma" w:hAnsi="Tahoma" w:cs="Tahoma"/>
                <w:sz w:val="18"/>
                <w:szCs w:val="18"/>
              </w:rPr>
              <w:t>) компенсации по прежнему месту жительства заявителя - при изменении места жительства (места пребывания) заявителя (при необходимости)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0CA93934" w14:textId="3D1E0223" w:rsidR="003506D1" w:rsidRPr="003506D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506D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рабочих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530447AC" w14:textId="668C9BBC" w:rsidR="003506D1" w:rsidRPr="003506D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единовременно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14CC35B2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Радовня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С.Г.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, специалист по социальной работе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,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  <w:p w14:paraId="7934A15D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тел. 22-52-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10</w:t>
            </w:r>
          </w:p>
          <w:p w14:paraId="731F5ED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В случае отсутствия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Радовни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С.Г. 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обязанности исполняет</w:t>
            </w:r>
          </w:p>
          <w:p w14:paraId="1587201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Дядюшко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Т.Н.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социальной работе,</w:t>
            </w:r>
          </w:p>
          <w:p w14:paraId="7BE64002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каб.№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  <w:p w14:paraId="4B32750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10</w:t>
            </w:r>
          </w:p>
          <w:p w14:paraId="663E6BC5" w14:textId="01618231" w:rsidR="003506D1" w:rsidRP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7B186F" w14:paraId="3A73E84F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5F8BC74A" w14:textId="106950B4" w:rsidR="003506D1" w:rsidRPr="00C25D0E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3.15. Выдача удостоверения многодетной семьи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76348771" w14:textId="0A43A133" w:rsidR="003506D1" w:rsidRPr="00C25D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695C90FF" w14:textId="77777777" w:rsidR="003506D1" w:rsidRPr="00C25D0E" w:rsidRDefault="003506D1" w:rsidP="003506D1">
            <w:pPr>
              <w:spacing w:before="120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заявление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паспорта или иные документы, удостоверяющие личность родителей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br/>
              <w:t>свидетельство о заключении брака – для лиц, состоящих в браке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копия решения (постановления) суда либо Соглашение о детях, или Брачный договор, или определение о судебном приказе о взыскании алиментов, или Соглашение о содержании своих несовершеннолетних и (или) нуждающихся в помощи нетрудоспособных совершеннолетних детей – в случае расторжения брака родителями детей (если документально определено место проживания детей с одним из родителей и (или) назначены алименты на содержание детей) 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копия решения (постановления) суда об определении места проживания детей с отцом – в случае, если дети, рожденные вне брака, проживают с отцом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 xml:space="preserve">справка, содержащая сведения из записи акта о рождении, – в случае, 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если запись об отце в записи акта о рождении ребенка произведена на основании заявления матери, не состоящей в браке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свидетельство об установлении отцовства – в случае установления отцовства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выписка из решения суда об усыновлении (удочерении) – в случае, если в свидетельстве о рождении ребенка усыновители (</w:t>
            </w:r>
            <w:proofErr w:type="spellStart"/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t>удочерители</w:t>
            </w:r>
            <w:proofErr w:type="spellEnd"/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t>) не записаны в качестве родителей усыновленного (удочеренного) ребенка</w:t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  <w:t>свидетельства о рождении несовершеннолетних детей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583CEEF0" w14:textId="0AAF85C4" w:rsidR="003506D1" w:rsidRPr="00C25D0E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C25D0E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</w:tc>
        <w:tc>
          <w:tcPr>
            <w:tcW w:w="856" w:type="pct"/>
            <w:shd w:val="clear" w:color="auto" w:fill="FFFFFF"/>
          </w:tcPr>
          <w:p w14:paraId="0048E361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 xml:space="preserve">справка (справки) о занимаемом в данном населенном пункте жилом помещении, месте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жительства и составе семьи</w:t>
            </w:r>
          </w:p>
          <w:p w14:paraId="0747A52F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62989E3E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- в случаях расторжения брака родителями детей (если документально не определено место проживания детей с одним из родителей и не установлены алименты на содержание детей)</w:t>
            </w:r>
          </w:p>
          <w:p w14:paraId="13FB9226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352279FF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 xml:space="preserve">акт обследования семьи, воспитывающей детей в возрасте до 18 лет, - в случае обращения родителя в местный исполнительный и распорядительный орган в соответствии с его </w:t>
            </w:r>
            <w:r w:rsidRPr="00C25D0E">
              <w:rPr>
                <w:rFonts w:ascii="Tahoma" w:hAnsi="Tahoma" w:cs="Tahoma"/>
                <w:sz w:val="18"/>
                <w:szCs w:val="18"/>
              </w:rPr>
              <w:lastRenderedPageBreak/>
              <w:t>регистрацией по месту жительства (месту пребывания), которое не совпадает с местом фактического проживания семьи</w:t>
            </w:r>
          </w:p>
          <w:p w14:paraId="06AEFC57" w14:textId="77777777" w:rsidR="003506D1" w:rsidRPr="00C25D0E" w:rsidRDefault="003506D1" w:rsidP="003506D1">
            <w:pPr>
              <w:pStyle w:val="ConsPlusNormal"/>
              <w:rPr>
                <w:rFonts w:ascii="Tahoma" w:hAnsi="Tahoma" w:cs="Tahoma"/>
                <w:sz w:val="18"/>
                <w:szCs w:val="18"/>
              </w:rPr>
            </w:pPr>
          </w:p>
          <w:p w14:paraId="4B0C34A9" w14:textId="77777777" w:rsidR="00C25D0E" w:rsidRPr="00C25D0E" w:rsidRDefault="003506D1" w:rsidP="003506D1">
            <w:pPr>
              <w:pStyle w:val="point"/>
              <w:ind w:left="128" w:right="125" w:firstLine="0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sz w:val="18"/>
                <w:szCs w:val="18"/>
              </w:rPr>
              <w:t>сведения об отсутствии факта выдачи удостоверения многоде</w:t>
            </w:r>
            <w:bookmarkStart w:id="1" w:name="_GoBack"/>
            <w:bookmarkEnd w:id="1"/>
            <w:r w:rsidRPr="00C25D0E">
              <w:rPr>
                <w:rFonts w:ascii="Tahoma" w:hAnsi="Tahoma" w:cs="Tahoma"/>
                <w:sz w:val="18"/>
                <w:szCs w:val="18"/>
              </w:rPr>
              <w:t>тной семьи второму родителю по его месту жительства (месту пребывания) - при регистрации родителей по месту жительства (месту пребывания) на территории Республики Беларусь по разным адресам</w:t>
            </w:r>
          </w:p>
          <w:p w14:paraId="5F080C0B" w14:textId="77777777" w:rsidR="00C25D0E" w:rsidRPr="00C25D0E" w:rsidRDefault="00C25D0E" w:rsidP="003506D1">
            <w:pPr>
              <w:pStyle w:val="point"/>
              <w:ind w:left="128" w:right="125" w:firstLine="0"/>
              <w:rPr>
                <w:rFonts w:ascii="Tahoma" w:hAnsi="Tahoma" w:cs="Tahoma"/>
                <w:sz w:val="18"/>
                <w:szCs w:val="18"/>
              </w:rPr>
            </w:pPr>
          </w:p>
          <w:p w14:paraId="4108416D" w14:textId="77777777" w:rsidR="003506D1" w:rsidRPr="00C25D0E" w:rsidRDefault="003506D1" w:rsidP="003506D1">
            <w:pPr>
              <w:pStyle w:val="point"/>
              <w:ind w:left="128" w:right="125" w:firstLine="0"/>
              <w:rPr>
                <w:rFonts w:ascii="Tahoma" w:hAnsi="Tahoma" w:cs="Tahoma"/>
                <w:sz w:val="18"/>
                <w:szCs w:val="18"/>
              </w:rPr>
            </w:pPr>
            <w:r w:rsidRPr="00C25D0E">
              <w:rPr>
                <w:rFonts w:ascii="Tahoma" w:hAnsi="Tahoma" w:cs="Tahoma"/>
                <w:color w:val="1D263D"/>
                <w:sz w:val="18"/>
                <w:szCs w:val="18"/>
              </w:rPr>
              <w:t xml:space="preserve">акт обследования семьи, воспитывающей детей в возрасте до 18 лет, – в случае обращения родителя в местный исполнительный и распорядительный орган в соответствии с его регистрацией по месту жительства (месту пребывания), которое не совпадает с местом </w:t>
            </w:r>
            <w:r w:rsidRPr="00C25D0E">
              <w:rPr>
                <w:rFonts w:ascii="Tahoma" w:hAnsi="Tahoma" w:cs="Tahoma"/>
                <w:color w:val="1D263D"/>
                <w:sz w:val="18"/>
                <w:szCs w:val="18"/>
              </w:rPr>
              <w:lastRenderedPageBreak/>
              <w:t>фактического проживания семьи.</w:t>
            </w:r>
          </w:p>
          <w:p w14:paraId="74C2C910" w14:textId="77777777" w:rsidR="003506D1" w:rsidRPr="00C25D0E" w:rsidRDefault="003506D1" w:rsidP="003506D1">
            <w:pPr>
              <w:pStyle w:val="point"/>
              <w:ind w:left="284" w:firstLine="0"/>
              <w:rPr>
                <w:rFonts w:ascii="Tahoma" w:hAnsi="Tahoma" w:cs="Tahoma"/>
                <w:sz w:val="18"/>
                <w:szCs w:val="18"/>
              </w:rPr>
            </w:pPr>
          </w:p>
          <w:p w14:paraId="34A754D0" w14:textId="77777777" w:rsidR="003506D1" w:rsidRPr="00C25D0E" w:rsidRDefault="003506D1" w:rsidP="003506D1">
            <w:pPr>
              <w:spacing w:after="188" w:line="240" w:lineRule="auto"/>
              <w:ind w:left="128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5A2C9F9C" w14:textId="77777777" w:rsidR="003506D1" w:rsidRPr="001A6576" w:rsidRDefault="003506D1" w:rsidP="003506D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15 дней со дня подачи заявления, а в случае запроса документов и (или) </w:t>
            </w:r>
            <w:r w:rsidRPr="001A65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сведений от других государственных органов, иных организаций – 1 месяц</w:t>
            </w:r>
          </w:p>
          <w:p w14:paraId="5FD37ADA" w14:textId="4F1CDADB" w:rsidR="003506D1" w:rsidRPr="001A6576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57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14:paraId="126D916C" w14:textId="77777777" w:rsidR="003506D1" w:rsidRPr="001A6576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78BABB33" w14:textId="77777777" w:rsidR="003506D1" w:rsidRPr="001A6576" w:rsidRDefault="003506D1" w:rsidP="003506D1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65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на срок до даты наступления обстоятельства, </w:t>
            </w:r>
            <w:r w:rsidRPr="001A657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влекущего утрату семьей статуса многодетной</w:t>
            </w:r>
          </w:p>
          <w:p w14:paraId="10709841" w14:textId="77777777" w:rsidR="003506D1" w:rsidRPr="007B186F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</w:tcPr>
          <w:p w14:paraId="3FB951E3" w14:textId="4EF5121A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Радовня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С.Г.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, специалист по социальной работе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,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  <w:p w14:paraId="43875485" w14:textId="77137221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тел. 22-52-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10</w:t>
            </w:r>
          </w:p>
          <w:p w14:paraId="39C2511A" w14:textId="66912A4E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В случае отсутствия </w:t>
            </w:r>
            <w:proofErr w:type="spell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Радовни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С.Г. 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обязанности исполняет</w:t>
            </w:r>
          </w:p>
          <w:p w14:paraId="6EAE23AA" w14:textId="5C9D9F5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hAnsi="Tahoma" w:cs="Tahoma"/>
                <w:sz w:val="18"/>
                <w:szCs w:val="18"/>
                <w:lang w:eastAsia="ru-RU"/>
              </w:rPr>
              <w:t>Дядюшко</w:t>
            </w:r>
            <w:proofErr w:type="spell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Т.Н.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социальной работе,</w:t>
            </w:r>
          </w:p>
          <w:p w14:paraId="299B2D11" w14:textId="0567490C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каб.№</w:t>
            </w:r>
            <w:proofErr w:type="gramEnd"/>
            <w:r>
              <w:rPr>
                <w:rFonts w:ascii="Tahoma" w:hAnsi="Tahoma" w:cs="Tahoma"/>
                <w:sz w:val="18"/>
                <w:szCs w:val="18"/>
                <w:lang w:eastAsia="ru-RU"/>
              </w:rPr>
              <w:t>1</w:t>
            </w: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</w:t>
            </w:r>
          </w:p>
          <w:p w14:paraId="411CA5D7" w14:textId="0BB23B05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</w:t>
            </w:r>
            <w:r>
              <w:rPr>
                <w:rFonts w:ascii="Tahoma" w:hAnsi="Tahoma" w:cs="Tahoma"/>
                <w:sz w:val="18"/>
                <w:szCs w:val="18"/>
                <w:lang w:eastAsia="ru-RU"/>
              </w:rPr>
              <w:t>10</w:t>
            </w:r>
          </w:p>
          <w:p w14:paraId="0312F99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14:paraId="09FD7FC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Прием заявлений осуществляется </w:t>
            </w:r>
            <w:proofErr w:type="gramStart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и  через</w:t>
            </w:r>
            <w:proofErr w:type="gramEnd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 службу «Одно окно» Мозырского райисполкома</w:t>
            </w:r>
          </w:p>
          <w:p w14:paraId="5D1AD28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690C47F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1732076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7553D6F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2C6B5B1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4A8DBC0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076A9A" w14:paraId="4F496C31" w14:textId="77777777" w:rsidTr="00513F41">
        <w:trPr>
          <w:trHeight w:val="6276"/>
        </w:trPr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3B48A04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4.3. Принятие решения об установлении опеки (попечительства) над совершеннолетним и назначении опекуна (попечителя)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01F8BA0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 кандидата в опекуны (попечители)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автобиография кандидата в опекуны (попечители)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одна фотография заявителя размером 30 х 40 мм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медицинская справка о состоянии здоровья кандидата в опекуны (попечители)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документ, подтверждающий наличие основания назначения опеки (попечительства)</w:t>
            </w:r>
          </w:p>
        </w:tc>
        <w:tc>
          <w:tcPr>
            <w:tcW w:w="856" w:type="pct"/>
            <w:shd w:val="clear" w:color="auto" w:fill="FFFFFF"/>
          </w:tcPr>
          <w:p w14:paraId="057ED4C9" w14:textId="5422E473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4C9">
              <w:rPr>
                <w:rFonts w:ascii="Times New Roman" w:eastAsia="Times New Roman" w:hAnsi="Times New Roman" w:cs="Times New Roman"/>
                <w:color w:val="C0504D" w:themeColor="accent2"/>
                <w:sz w:val="18"/>
                <w:szCs w:val="18"/>
                <w:lang w:eastAsia="ru-RU"/>
              </w:rPr>
              <w:t xml:space="preserve">справка о занимаемом в данном населенном пункте жилом помещении, месте жительства и составе семьи </w:t>
            </w:r>
            <w:r w:rsidRPr="0053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кандидата в опекуны (попечители)</w:t>
            </w:r>
          </w:p>
          <w:p w14:paraId="59A2F408" w14:textId="77777777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DB5DC90" w14:textId="5B78B218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том, имеет ли кандидат в опекуны (попечители) судимость за умышленные преступления или осуждался ли за умышленные тяжкие или особо тяжкие преступления против человека</w:t>
            </w:r>
          </w:p>
          <w:p w14:paraId="40551EBB" w14:textId="77777777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4DB6D55" w14:textId="1C88C7E0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том, лишался ли кандидат в опекуны (попечители) родительских прав, было ли ранее в отношении него отменено усыновление (удочерение)</w:t>
            </w:r>
          </w:p>
          <w:p w14:paraId="46688AFB" w14:textId="77777777" w:rsidR="003506D1" w:rsidRPr="005364C9" w:rsidRDefault="003506D1" w:rsidP="003506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BFEAA10" w14:textId="20FE3ACF" w:rsidR="003506D1" w:rsidRPr="00076A9A" w:rsidRDefault="003506D1" w:rsidP="003506D1">
            <w:pPr>
              <w:spacing w:after="0" w:line="240" w:lineRule="auto"/>
              <w:ind w:left="-14" w:right="125"/>
              <w:jc w:val="both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  <w:r w:rsidRPr="0053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сведения о том, признавались ли дети кандидата в опекуны (попечители) нуждающимися</w:t>
            </w:r>
            <w:r w:rsidRPr="005364C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364C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государственной защите, отстранялся ли кандидат в опекуны (попечители) от обязанностей опекуна (попечителя) за ненадлежащее выполнение возложенных на него обязанностей (при необходимости)</w:t>
            </w: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53C609A" w14:textId="14765DF1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852C7DD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ACA53E8" w14:textId="013761E7" w:rsidR="003506D1" w:rsidRPr="0091785B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91785B">
              <w:rPr>
                <w:rFonts w:ascii="Tahoma" w:hAnsi="Tahoma" w:cs="Tahoma"/>
                <w:sz w:val="18"/>
                <w:szCs w:val="18"/>
                <w:lang w:eastAsia="ru-RU"/>
              </w:rPr>
              <w:t>Новик Г.С.</w:t>
            </w:r>
          </w:p>
          <w:p w14:paraId="4F01D754" w14:textId="77777777" w:rsidR="003506D1" w:rsidRPr="0091785B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91785B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</w:t>
            </w:r>
          </w:p>
          <w:p w14:paraId="14AE888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15,</w:t>
            </w:r>
          </w:p>
          <w:p w14:paraId="06B7B8A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22-52-04</w:t>
            </w:r>
          </w:p>
          <w:p w14:paraId="51336E7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Матус Е.Г.,</w:t>
            </w:r>
          </w:p>
          <w:p w14:paraId="3D2224A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61E5B8F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44F5DDCE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274B0E44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14:paraId="056F05C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Прием заявлений осуществляется </w:t>
            </w:r>
            <w:proofErr w:type="gramStart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и  через</w:t>
            </w:r>
            <w:proofErr w:type="gramEnd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 службу «Одно окно» Мозырского райисполкома</w:t>
            </w:r>
          </w:p>
          <w:p w14:paraId="0F3E145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5B9F0E0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7FEA9DE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66B9767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7401DC3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066AEE6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076A9A" w14:paraId="440F40C8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EC86E2A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4.11. Принятие решения об освобождении опекунов, попечителей от выполнения ими своих обязанностей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A371D57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05882BFA" w14:textId="77777777" w:rsidR="003506D1" w:rsidRPr="00076A9A" w:rsidRDefault="003506D1" w:rsidP="003506D1">
            <w:pPr>
              <w:spacing w:after="188" w:line="240" w:lineRule="auto"/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F6D9BE0" w14:textId="13CEF48B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15 дней со дня подачи заявления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B01B13A" w14:textId="77777777" w:rsidR="003506D1" w:rsidRPr="00076A9A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AF8B12C" w14:textId="6074A5EE" w:rsidR="003506D1" w:rsidRPr="0091785B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91785B">
              <w:rPr>
                <w:rFonts w:ascii="Tahoma" w:hAnsi="Tahoma" w:cs="Tahoma"/>
                <w:sz w:val="18"/>
                <w:szCs w:val="18"/>
                <w:lang w:eastAsia="ru-RU"/>
              </w:rPr>
              <w:t>Новик Г.С.</w:t>
            </w:r>
          </w:p>
          <w:p w14:paraId="21B1BA2E" w14:textId="77777777" w:rsidR="003506D1" w:rsidRPr="0091785B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91785B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</w:t>
            </w:r>
          </w:p>
          <w:p w14:paraId="3A403E5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15,</w:t>
            </w:r>
          </w:p>
          <w:p w14:paraId="4DA4825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22-52-04</w:t>
            </w:r>
          </w:p>
          <w:p w14:paraId="3B28612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  <w:p w14:paraId="1723D51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Матус Е.Г.,</w:t>
            </w:r>
          </w:p>
          <w:p w14:paraId="54B25E2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59D2914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7E1C107B" w14:textId="77777777" w:rsidR="003506D1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15B127A9" w14:textId="77777777" w:rsidR="003506D1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</w:p>
          <w:p w14:paraId="484B444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Прием заявлений осуществляется </w:t>
            </w:r>
            <w:proofErr w:type="gramStart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>и  через</w:t>
            </w:r>
            <w:proofErr w:type="gramEnd"/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 службу «Одно окно» Мозырского райисполкома</w:t>
            </w:r>
          </w:p>
          <w:p w14:paraId="0A8829D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  <w:lang w:eastAsia="ru-RU"/>
              </w:rPr>
              <w:t xml:space="preserve">по адресу: </w:t>
            </w: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пл. Ленина, 16, </w:t>
            </w:r>
          </w:p>
          <w:p w14:paraId="24BB191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proofErr w:type="spellStart"/>
            <w:r w:rsidRPr="00076A9A">
              <w:rPr>
                <w:rFonts w:ascii="Tahoma" w:hAnsi="Tahoma" w:cs="Tahoma"/>
                <w:b/>
                <w:sz w:val="18"/>
                <w:szCs w:val="18"/>
              </w:rPr>
              <w:t>каб</w:t>
            </w:r>
            <w:proofErr w:type="spellEnd"/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. №118, </w:t>
            </w:r>
          </w:p>
          <w:p w14:paraId="38BD7ED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тел. 30-01-22,</w:t>
            </w:r>
          </w:p>
          <w:p w14:paraId="58B7B38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 xml:space="preserve"> 30-01-23, </w:t>
            </w:r>
          </w:p>
          <w:p w14:paraId="1A6F2F7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b/>
                <w:sz w:val="18"/>
                <w:szCs w:val="18"/>
              </w:rPr>
            </w:pPr>
            <w:r w:rsidRPr="00076A9A">
              <w:rPr>
                <w:rFonts w:ascii="Tahoma" w:hAnsi="Tahoma" w:cs="Tahoma"/>
                <w:b/>
                <w:sz w:val="18"/>
                <w:szCs w:val="18"/>
              </w:rPr>
              <w:t>30-01-24.</w:t>
            </w:r>
          </w:p>
          <w:p w14:paraId="367BBD0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076A9A" w14:paraId="3AA43CB3" w14:textId="77777777" w:rsidTr="00513F41">
        <w:tc>
          <w:tcPr>
            <w:tcW w:w="5000" w:type="pct"/>
            <w:gridSpan w:val="6"/>
            <w:shd w:val="clear" w:color="auto" w:fill="FFFFFF"/>
          </w:tcPr>
          <w:p w14:paraId="451B524A" w14:textId="77777777" w:rsidR="003506D1" w:rsidRDefault="003506D1" w:rsidP="003506D1">
            <w:pPr>
              <w:pStyle w:val="a6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  <w:p w14:paraId="7F4DDCBE" w14:textId="045B7EC7" w:rsidR="003506D1" w:rsidRDefault="003506D1" w:rsidP="003506D1">
            <w:pPr>
              <w:pStyle w:val="a6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  <w:r w:rsidRPr="00BB32F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-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по заявлениям </w:t>
            </w:r>
            <w:r w:rsidRPr="00BB32F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работников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,</w:t>
            </w:r>
            <w:r w:rsidRPr="00BB32F2"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  <w:t>состоящих (состоявших) в трудовых отношениях с Центром</w:t>
            </w:r>
          </w:p>
          <w:p w14:paraId="1AE76898" w14:textId="4C6CA6F5" w:rsidR="003506D1" w:rsidRPr="00BB32F2" w:rsidRDefault="003506D1" w:rsidP="003506D1">
            <w:pPr>
              <w:pStyle w:val="a6"/>
              <w:rPr>
                <w:rFonts w:ascii="Tahoma" w:hAnsi="Tahoma" w:cs="Tahoma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506D1" w:rsidRPr="00D169C4" w14:paraId="46C56628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EDBA3FB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2.1. Выдача выписки (копии) из трудовой книжки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B2EB896" w14:textId="77777777" w:rsidR="003506D1" w:rsidRPr="00D169C4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41D163FC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A6C3B9E" w14:textId="3E6B9F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537F02C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E057E4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Юрченко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Е.В..</w:t>
            </w:r>
            <w:proofErr w:type="gramEnd"/>
          </w:p>
          <w:p w14:paraId="53CB6AA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кадрам,</w:t>
            </w:r>
          </w:p>
          <w:p w14:paraId="3DC6525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7C52BC9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0D1A8C0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Матус Е.Г.,</w:t>
            </w:r>
          </w:p>
          <w:p w14:paraId="4E7BD7C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00115C8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3516CD0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</w:tc>
      </w:tr>
      <w:tr w:rsidR="003506D1" w:rsidRPr="00D169C4" w14:paraId="47F96A23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DECEC5E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 Выдача справки о месте работы, службы и занимаемой должности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53491D7" w14:textId="77777777" w:rsidR="003506D1" w:rsidRPr="00D169C4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1E36A390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CCBA7B7" w14:textId="18F5868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BEE03A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0FE8C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Юрченко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Е.В..</w:t>
            </w:r>
            <w:proofErr w:type="gramEnd"/>
          </w:p>
          <w:p w14:paraId="5E61E77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кадрам,</w:t>
            </w:r>
          </w:p>
          <w:p w14:paraId="6CF9C3E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44DC6E0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57769DF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Матус Е.Г.,</w:t>
            </w:r>
          </w:p>
          <w:p w14:paraId="7C981F1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72EDC54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26B6A58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</w:tc>
      </w:tr>
      <w:tr w:rsidR="003506D1" w:rsidRPr="00D169C4" w14:paraId="5113F05C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66993BC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2.3. Выдача справки о периоде работы, службы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B557706" w14:textId="77777777" w:rsidR="003506D1" w:rsidRPr="00D169C4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3E598406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8C41850" w14:textId="312D9FD5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5E5ADE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74E102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Юрченко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Е.В..</w:t>
            </w:r>
            <w:proofErr w:type="gramEnd"/>
          </w:p>
          <w:p w14:paraId="78CD69D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кадрам,</w:t>
            </w:r>
          </w:p>
          <w:p w14:paraId="7B629BF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1105855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1BD8CF7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Матус Е.Г.,</w:t>
            </w:r>
          </w:p>
          <w:p w14:paraId="679AF96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3F5F4FC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4684007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</w:tc>
      </w:tr>
      <w:tr w:rsidR="003506D1" w:rsidRPr="00034093" w14:paraId="5F330340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4F8ECAA" w14:textId="77777777" w:rsidR="003506D1" w:rsidRPr="00034093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09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2.4. 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C9BF72B" w14:textId="77777777" w:rsidR="003506D1" w:rsidRPr="00034093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09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7E12AEF6" w14:textId="77777777" w:rsidR="003506D1" w:rsidRPr="00034093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6661C69" w14:textId="0B2AA543" w:rsidR="003506D1" w:rsidRPr="00034093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09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65CE8A5" w14:textId="77777777" w:rsidR="003506D1" w:rsidRPr="00034093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34093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555EF7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2CD1577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76154DE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2A59FF9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59B0178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5382982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5414571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2B5E641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456A5E" w14:paraId="30AE75B2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31084DE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2.5. Назначение пособия по беременности и родам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BC61196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289D98A3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листок нетрудоспособности</w:t>
            </w:r>
          </w:p>
          <w:p w14:paraId="40F5637B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размере заработной платы 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56" w:type="pct"/>
            <w:shd w:val="clear" w:color="auto" w:fill="FFFFFF"/>
          </w:tcPr>
          <w:p w14:paraId="7D0BEFC0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0F63D5A" w14:textId="2DCF195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19C6D1B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9125C4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206A135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2074AF6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377997C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4EC057D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43F726A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7B91BF8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216EBF5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456A5E" w14:paraId="2D1A8646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FE5FD64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2.6. Назначение пособия в связи с рождением ребенка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606562D" w14:textId="77777777" w:rsidR="003506D1" w:rsidRPr="00DC3AB4" w:rsidRDefault="003506D1" w:rsidP="003506D1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заявление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паспорт или иной документ, удостоверяющий личность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eastAsia="Times New Roman" w:hAnsi="Tahoma" w:cs="Tahoma"/>
                <w:sz w:val="18"/>
                <w:szCs w:val="18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DC3AB4">
              <w:rPr>
                <w:rFonts w:ascii="Tahoma" w:eastAsia="Times New Roman" w:hAnsi="Tahoma" w:cs="Tahoma"/>
                <w:sz w:val="28"/>
                <w:szCs w:val="2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удочерителя</w:t>
            </w:r>
            <w:proofErr w:type="spellEnd"/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</w:t>
            </w:r>
            <w:proofErr w:type="spellStart"/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Беларусь</w:t>
            </w:r>
            <w:r w:rsidRPr="00DC3AB4">
              <w:rPr>
                <w:rFonts w:ascii="Tahoma" w:eastAsia="Times New Roman" w:hAnsi="Tahoma" w:cs="Tahoma"/>
                <w:sz w:val="18"/>
                <w:szCs w:val="18"/>
              </w:rPr>
              <w:t>и</w:t>
            </w:r>
            <w:proofErr w:type="spellEnd"/>
            <w:r w:rsidRPr="00DC3AB4">
              <w:rPr>
                <w:rFonts w:ascii="Tahoma" w:eastAsia="Times New Roman" w:hAnsi="Tahoma" w:cs="Tahoma"/>
                <w:sz w:val="18"/>
                <w:szCs w:val="18"/>
              </w:rPr>
              <w:t xml:space="preserve"> (или) регистрация его рождения произведена компетентными органами иностранного государства</w:t>
            </w:r>
          </w:p>
          <w:p w14:paraId="2536A2FF" w14:textId="3C24B7D7" w:rsidR="003506D1" w:rsidRPr="002116B5" w:rsidRDefault="003506D1" w:rsidP="003506D1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lastRenderedPageBreak/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свидетельство о заключении брака – в случае, если заявитель состоит в браке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выписки (копии) из трудовых книжек родителей (усыновителей (</w:t>
            </w:r>
            <w:proofErr w:type="spellStart"/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удочерителей</w:t>
            </w:r>
            <w:proofErr w:type="spellEnd"/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lastRenderedPageBreak/>
              <w:t>постоянно не проживающих на территории Республики Беларусь (не зарегистрированных по месту</w:t>
            </w:r>
            <w:r w:rsidRPr="002116B5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DC3AB4"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жительства в Республике Беларусь)</w:t>
            </w:r>
          </w:p>
        </w:tc>
        <w:tc>
          <w:tcPr>
            <w:tcW w:w="856" w:type="pct"/>
            <w:shd w:val="clear" w:color="auto" w:fill="FFFFFF"/>
          </w:tcPr>
          <w:p w14:paraId="79CCCD36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C17D6EC" w14:textId="4DF98E16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99CDDBE" w14:textId="77777777" w:rsidR="003506D1" w:rsidRPr="00456A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456A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единовременно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1F3C33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4F945B0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09763EF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85B695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05E625D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6946C27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5A9FE1E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2AACA2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2116B5" w14:paraId="7EC04DDE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D9DFD2D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10687B4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5290F502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1E1427CB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заключение врачебно-консультационной комиссии</w:t>
            </w:r>
          </w:p>
          <w:p w14:paraId="064756F7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выписки (копии) из трудовых книжек заявителя и супруга заявителя или иные документы, подтверждающие их занятость, – в случае необходимости определения места назначения пособия</w:t>
            </w:r>
          </w:p>
          <w:p w14:paraId="79DFE864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1DE33A0B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856" w:type="pct"/>
            <w:shd w:val="clear" w:color="auto" w:fill="FFFFFF"/>
          </w:tcPr>
          <w:p w14:paraId="5AFB3EE5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1367943" w14:textId="40E98E0C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1D6BAD6" w14:textId="77777777" w:rsidR="003506D1" w:rsidRPr="002116B5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116B5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единовременно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5CA5FC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6FC8824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7A3A876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326866E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6A3FD36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2D9EE8F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445B586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7F5BC5C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AF41E1" w14:paraId="355AF2AE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2783C5A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2.9. Назначение пособия по уходу за ребенком в возрасте до 3 лет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9B02887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060FA919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21D6E6B2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14:paraId="6717109E" w14:textId="7AE5683E" w:rsidR="003506D1" w:rsidRDefault="003506D1" w:rsidP="003506D1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– в случае, если ребенок родился за пределами Республики </w:t>
            </w:r>
            <w:r w:rsidRPr="000F6E1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Беларусь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0F6E1E">
              <w:rPr>
                <w:rFonts w:ascii="Times New Roman" w:eastAsia="Times New Roman" w:hAnsi="Times New Roman" w:cs="Times New Roman"/>
                <w:sz w:val="18"/>
                <w:szCs w:val="18"/>
              </w:rPr>
              <w:t>и (или) регистрация его рождения произведена компетентными органами иностранного государства</w:t>
            </w:r>
          </w:p>
          <w:p w14:paraId="26E8ED11" w14:textId="6803711B" w:rsidR="003506D1" w:rsidRPr="00AF41E1" w:rsidRDefault="003506D1" w:rsidP="003506D1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выписка из решения суда об усыновлении (удочерении) – для семей, усыновивших (удочеривших) </w:t>
            </w: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детей (представляется по желанию заявителя)</w:t>
            </w:r>
          </w:p>
          <w:p w14:paraId="50DB725A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0DBEC3FC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инвалида либо заключение медико-реабилитационной экспертной комиссии – для ребенка-инвалида в возрасте до 3 лет</w:t>
            </w:r>
          </w:p>
          <w:p w14:paraId="6A71537D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пострадавшего от катастрофы на Чернобыльской АЭС, других радиационных аварий 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189CE46A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55F36F9A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</w:t>
            </w: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подтверждающий категорию неполной семьи, – для неполных семей</w:t>
            </w:r>
          </w:p>
          <w:p w14:paraId="770D5084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14:paraId="54D6D588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находящихся в таком отпуске</w:t>
            </w:r>
          </w:p>
          <w:p w14:paraId="50CAACBB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удочерителей</w:t>
            </w:r>
            <w:proofErr w:type="spellEnd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опекунов) или иные документы, подтверждающие их занятость, – в случае необходимости определения места назначения пособия</w:t>
            </w:r>
          </w:p>
          <w:p w14:paraId="0A51521C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том, что гражданин является обучающимся</w:t>
            </w:r>
          </w:p>
          <w:p w14:paraId="6CC7BD48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удочерителю</w:t>
            </w:r>
            <w:proofErr w:type="spellEnd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) ребенка – при оформлении отпуска по уходу за </w:t>
            </w: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ребенком до достижения им возраста 3 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агроэкотуризма</w:t>
            </w:r>
            <w:proofErr w:type="spellEnd"/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14:paraId="45B56D70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14:paraId="5C344C4F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14:paraId="5D605EBF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</w:t>
            </w: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защиты, 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856" w:type="pct"/>
            <w:shd w:val="clear" w:color="auto" w:fill="FFFFFF"/>
          </w:tcPr>
          <w:p w14:paraId="2B7C5BFB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1F9C61" w14:textId="73A8BD8A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8BF0AA8" w14:textId="77777777" w:rsidR="003506D1" w:rsidRPr="00AF41E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AF41E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день достижения ребенком возраста 3 лет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408AB9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2BAAC00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5095AB0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8CF074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59562F0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5A57781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68A6BB9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5F7729E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7990716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D169C4" w14:paraId="73673EC0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D1CBFAB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2.9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vertAlign w:val="superscript"/>
                <w:lang w:eastAsia="ru-RU"/>
              </w:rPr>
              <w:t>1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2F207BE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2A1FF158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267A9756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два свидетельства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14:paraId="480C73F7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справка о том, что гражданин является обучающимся, – представляется на одного ребенка в возрасте от 3 до 18 лет, обучающегося в учреждении 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образования (в том числе дошкольного)</w:t>
            </w:r>
          </w:p>
          <w:p w14:paraId="20C9ADA3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14:paraId="7417170F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34DC9A47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0E176B24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 – для неполных семей</w:t>
            </w:r>
          </w:p>
          <w:p w14:paraId="3375F349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удочерителей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опекунов (попечителей) или иные документы, подтверждающие их занятость, – в случае необходимости определения места назначения пособия</w:t>
            </w:r>
          </w:p>
          <w:p w14:paraId="4F02FBA1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 xml:space="preserve">справка о размере пособия на детей и периоде его выплаты (справка о неполучении пособия на детей) –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агроэкотуризма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 связи с уходом за ребенком в возрасте до 3 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удочерителем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</w:t>
            </w:r>
          </w:p>
          <w:p w14:paraId="407C2D99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56" w:type="pct"/>
            <w:shd w:val="clear" w:color="auto" w:fill="FFFFFF"/>
          </w:tcPr>
          <w:p w14:paraId="532A227D" w14:textId="77777777" w:rsidR="003506D1" w:rsidRPr="00DE09B5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6EE25D0" w14:textId="5CE187F8" w:rsidR="003506D1" w:rsidRPr="00DE09B5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E09B5">
              <w:rPr>
                <w:rFonts w:ascii="Tahoma" w:eastAsia="Times New Roman" w:hAnsi="Tahoma" w:cs="Tahoma"/>
                <w:sz w:val="18"/>
                <w:szCs w:val="18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  <w:r w:rsidRPr="00DE09B5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24B23C0" w14:textId="67A748CD" w:rsidR="003506D1" w:rsidRPr="00DE09B5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DE09B5">
              <w:rPr>
                <w:rFonts w:ascii="Tahoma" w:eastAsia="Times New Roman" w:hAnsi="Tahoma" w:cs="Tahoma"/>
                <w:sz w:val="18"/>
                <w:szCs w:val="18"/>
              </w:rPr>
              <w:t xml:space="preserve">на срок до даты наступления обстоятельств, влекущих прекращение выплаты пособия </w:t>
            </w:r>
            <w:r w:rsidRPr="00DE09B5">
              <w:rPr>
                <w:rFonts w:ascii="Tahoma" w:eastAsia="Times New Roman" w:hAnsi="Tahoma" w:cs="Tahoma"/>
                <w:sz w:val="18"/>
                <w:szCs w:val="18"/>
              </w:rPr>
              <w:br/>
            </w:r>
          </w:p>
          <w:p w14:paraId="292D9799" w14:textId="77777777" w:rsidR="003506D1" w:rsidRPr="00DE09B5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1D85F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68A88C0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2511A13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3062BAA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569FACA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46AF528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4EFE6A1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139257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585FEF2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D169C4" w14:paraId="6E2E11C5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ADF4ECC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2.12. Назначение пособия на детей старше 3 лет из отдельных категорий семей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3DEDC79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</w:t>
            </w:r>
          </w:p>
          <w:p w14:paraId="57BCEB2B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  <w:p w14:paraId="0596A8F7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 – при наличии таких свидетельств)</w:t>
            </w:r>
          </w:p>
          <w:p w14:paraId="7FDCC51F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выписка из решения суда об усыновлении (удочерении) – для семей, усыновивших (удочеривших) детей (представляется по желанию заявителя)</w:t>
            </w:r>
          </w:p>
          <w:p w14:paraId="53833BB5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копия решения местного исполнительного и распорядительного органа об установлении опеки (попечительства) – для лиц, назначенных опекунами (попечителями) ребенка</w:t>
            </w:r>
          </w:p>
          <w:p w14:paraId="6C967BEC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 – для ребенка-инвалида в возрасте до 18 лет</w:t>
            </w:r>
          </w:p>
          <w:p w14:paraId="641CFF86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удочерителя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опекуна (попечителя), являющихся инвалидами</w:t>
            </w:r>
          </w:p>
          <w:p w14:paraId="47839C02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14:paraId="1F04DAE3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14:paraId="184DE7FF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заключении брака – в случае, если заявитель состоит в браке</w:t>
            </w:r>
          </w:p>
          <w:p w14:paraId="7FC9D795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копия решения суда о расторжении брака либо свидетельство о расторжении брака или иной документ, 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подтверждающий категорию неполной семьи, – для неполных семей</w:t>
            </w:r>
          </w:p>
          <w:p w14:paraId="7D6066F0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14:paraId="7659F01B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удочерителей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опекунов (попечителей) или иные документы, подтверждающие их занятость</w:t>
            </w:r>
          </w:p>
          <w:p w14:paraId="735D43C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 – для трудоспособного отца (отчима) в полной семье, родителя в неполной семье, усыновителя (</w:t>
            </w:r>
            <w:proofErr w:type="spellStart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удочерителя</w:t>
            </w:r>
            <w:proofErr w:type="spellEnd"/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), опекуна (попечителя)</w:t>
            </w:r>
          </w:p>
          <w:p w14:paraId="5BFF0363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14:paraId="6131C6C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документы и (или) сведения о выбытии ребенка из учреждения образования с круглосуточным режимом пребывания, </w:t>
            </w: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856" w:type="pct"/>
            <w:shd w:val="clear" w:color="auto" w:fill="FFFFFF"/>
          </w:tcPr>
          <w:p w14:paraId="6BFBAEF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DA49E82" w14:textId="1279F6BF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F61BA9E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3410DA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11B47EE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547449B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0C3CD25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145F0E4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1DB49BF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34D0B74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6135F5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703CF91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2A5BFD" w14:paraId="5B533E0D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86CA7FA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B7513EF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листок нетрудоспособности</w:t>
            </w:r>
          </w:p>
        </w:tc>
        <w:tc>
          <w:tcPr>
            <w:tcW w:w="856" w:type="pct"/>
            <w:shd w:val="clear" w:color="auto" w:fill="FFFFFF"/>
          </w:tcPr>
          <w:p w14:paraId="71083C33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8AAA3D" w14:textId="31750331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назначения пособия,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3B1CE16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73BF95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72DA105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32B0E1B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6D0381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3D03D76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576BE54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6147EAF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F0D466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2A5BFD" w14:paraId="7EC2D5DB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38067FE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2.14. Назначение пособия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0224B00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листок нетрудоспособности</w:t>
            </w:r>
          </w:p>
        </w:tc>
        <w:tc>
          <w:tcPr>
            <w:tcW w:w="856" w:type="pct"/>
            <w:shd w:val="clear" w:color="auto" w:fill="FFFFFF"/>
          </w:tcPr>
          <w:p w14:paraId="17A9FFCB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EA3FCAB" w14:textId="63FA62B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420F267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F0041C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07E8E39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0C6EC47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074933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6340EB2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4C8A94F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7B8147A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29A6CAE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2A5BFD" w14:paraId="5BF70F91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3933FE0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2.16. Назначение пособия по временной нетрудоспособности по уходу за ребенком-инвалидом в возрасте до 18 лет в случае его санаторно-курортного </w:t>
            </w: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лечения, медицинской реабилитации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3063E08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листок нетрудоспособности</w:t>
            </w:r>
          </w:p>
        </w:tc>
        <w:tc>
          <w:tcPr>
            <w:tcW w:w="856" w:type="pct"/>
            <w:shd w:val="clear" w:color="auto" w:fill="FFFFFF"/>
          </w:tcPr>
          <w:p w14:paraId="3785F156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1868196" w14:textId="6FC6C524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10 дней со дня обращения, а в случае запроса документов и (или) сведений от других государственных органов, иных </w:t>
            </w: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02638AC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5590EF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249F72C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1402B806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75A8A7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777E80E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4B23BB9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34E0670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FDC27F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775071" w14:paraId="136127C3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01D14C7" w14:textId="77777777" w:rsidR="003506D1" w:rsidRPr="0077507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50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2.18. Выдача справки о размере пособия на детей и периоде его выплаты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6B2EDBB" w14:textId="77777777" w:rsidR="003506D1" w:rsidRPr="0077507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50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0E69A67F" w14:textId="77777777" w:rsidR="003506D1" w:rsidRPr="0077507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9571E29" w14:textId="28884271" w:rsidR="003506D1" w:rsidRPr="0077507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50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E2CF512" w14:textId="77777777" w:rsidR="003506D1" w:rsidRPr="0077507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77507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DC275D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682FFC8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13F7495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0C666D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2663980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55CC032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0EA2F63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CCC9B8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7076A9E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</w:p>
        </w:tc>
      </w:tr>
      <w:tr w:rsidR="003506D1" w:rsidRPr="00D169C4" w14:paraId="51C78509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13F2EB2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FEF27C0" w14:textId="77777777" w:rsidR="003506D1" w:rsidRPr="00D169C4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559E2154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4D4B65C" w14:textId="06250785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F64B771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DE69F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Юрченко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Е.В..</w:t>
            </w:r>
            <w:proofErr w:type="gramEnd"/>
          </w:p>
          <w:p w14:paraId="509391E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кадрам,</w:t>
            </w:r>
          </w:p>
          <w:p w14:paraId="48502F3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47303FF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2112277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Матус Е.Г.,</w:t>
            </w:r>
          </w:p>
          <w:p w14:paraId="5081DAE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20B87AE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604F003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</w:tc>
      </w:tr>
      <w:tr w:rsidR="003506D1" w:rsidRPr="002A5BFD" w14:paraId="12922564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E47824F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85EFAF3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50774DFD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ECE05A1" w14:textId="2E716D35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0BAEB06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DD710A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1EA5ED5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5E8E2DC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0F7F97C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2CEE1DE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45FF2A9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6912021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72E6929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2F365E" w14:paraId="04E05A1B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BB116EB" w14:textId="77777777" w:rsidR="003506D1" w:rsidRPr="002F36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36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3C8E195" w14:textId="77777777" w:rsidR="003506D1" w:rsidRPr="002F365E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36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3B3BD5F9" w14:textId="77777777" w:rsidR="003506D1" w:rsidRPr="002F36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C82CB0C" w14:textId="0BF7C48C" w:rsidR="003506D1" w:rsidRPr="002F36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36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0B474DB" w14:textId="77777777" w:rsidR="003506D1" w:rsidRPr="002F365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F365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F3EC2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Шелюто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О.В.,</w:t>
            </w:r>
          </w:p>
          <w:p w14:paraId="09B81C2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Инженер по охране труда,</w:t>
            </w:r>
          </w:p>
          <w:p w14:paraId="771C67D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15,</w:t>
            </w:r>
          </w:p>
          <w:p w14:paraId="17C8B05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22-52-04</w:t>
            </w:r>
          </w:p>
          <w:p w14:paraId="092208F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79BDF1B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06F0115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2D51DA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D169C4" w14:paraId="6C91E64F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DED72A2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9538CDE" w14:textId="77777777" w:rsidR="003506D1" w:rsidRPr="00D169C4" w:rsidRDefault="003506D1" w:rsidP="003506D1">
            <w:pPr>
              <w:spacing w:after="188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6" w:type="pct"/>
            <w:shd w:val="clear" w:color="auto" w:fill="FFFFFF"/>
          </w:tcPr>
          <w:p w14:paraId="06BA8071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54FD638" w14:textId="018C8442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2DA1DAD" w14:textId="77777777" w:rsidR="003506D1" w:rsidRPr="00D169C4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169C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4B14EF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Юрченко </w:t>
            </w:r>
            <w:proofErr w:type="gram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Е.В..</w:t>
            </w:r>
            <w:proofErr w:type="gramEnd"/>
          </w:p>
          <w:p w14:paraId="612E25E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специалист по кадрам,</w:t>
            </w:r>
          </w:p>
          <w:p w14:paraId="4270EB28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00FA280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22-52-75</w:t>
            </w:r>
          </w:p>
          <w:p w14:paraId="17DDC3B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Матус Е.Г.,</w:t>
            </w:r>
          </w:p>
          <w:p w14:paraId="31A95DE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юрисконсульт,</w:t>
            </w:r>
          </w:p>
          <w:p w14:paraId="49835A6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28,</w:t>
            </w:r>
          </w:p>
          <w:p w14:paraId="4F2F81C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lastRenderedPageBreak/>
              <w:t>тел. 22-52-75</w:t>
            </w:r>
          </w:p>
        </w:tc>
      </w:tr>
      <w:tr w:rsidR="003506D1" w:rsidRPr="002A5BFD" w14:paraId="406A3D82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43D680D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2.29. Выдача справки о периоде, за который выплачено пособие по беременности и родам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2CD7E3C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545DEC86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0709087" w14:textId="3BDE25D3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дня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9653E85" w14:textId="77777777" w:rsidR="003506D1" w:rsidRPr="002A5BFD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A5BFD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C1C45F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73B5D44C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219E5C3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5343DC4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6D66822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109B333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2D09596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5AB72DF0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8A2E0E" w14:paraId="0E80E59A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B275048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2.35. Выплата пособия на погребение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E3F8D41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заявление лица, взявшего на себя организацию погребения умершего (погибшего)</w:t>
            </w:r>
          </w:p>
          <w:p w14:paraId="671AF22B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 заявителя</w:t>
            </w:r>
          </w:p>
          <w:p w14:paraId="0FC949B2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справка о смерти – в случае, если смерть зарегистрирована в Республике Беларусь</w:t>
            </w:r>
          </w:p>
          <w:p w14:paraId="381CDE9F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смерти – в случае, если смерть зарегистрирована за пределами Республики Беларусь</w:t>
            </w:r>
          </w:p>
          <w:p w14:paraId="46955300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свидетельство о рождении (при его наличии) – в случае смерти ребенка (детей)</w:t>
            </w:r>
          </w:p>
          <w:p w14:paraId="699E0DA6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14:paraId="6F7E93A9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трудовая книжка и (или) другие документы о стаже работы умершего (при их наличии) 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14:paraId="65F3ABFC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56" w:type="pct"/>
            <w:shd w:val="clear" w:color="auto" w:fill="FFFFFF"/>
          </w:tcPr>
          <w:p w14:paraId="06173772" w14:textId="77777777" w:rsidR="003506D1" w:rsidRPr="002E1BD2" w:rsidRDefault="003506D1" w:rsidP="003506D1">
            <w:pPr>
              <w:spacing w:before="120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713E850C" w14:textId="3247C32C" w:rsidR="003506D1" w:rsidRPr="002E1BD2" w:rsidRDefault="003506D1" w:rsidP="003506D1">
            <w:pPr>
              <w:spacing w:before="120" w:after="100" w:afterAutospacing="1" w:line="240" w:lineRule="auto"/>
              <w:rPr>
                <w:rFonts w:ascii="Tahoma" w:eastAsia="Times New Roman" w:hAnsi="Tahoma" w:cs="Tahoma"/>
                <w:sz w:val="18"/>
                <w:szCs w:val="18"/>
              </w:rPr>
            </w:pPr>
            <w:r w:rsidRPr="002E1BD2">
              <w:rPr>
                <w:rFonts w:ascii="Tahoma" w:eastAsia="Times New Roman" w:hAnsi="Tahoma" w:cs="Tahoma"/>
                <w:sz w:val="18"/>
                <w:szCs w:val="18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14:paraId="5019CA79" w14:textId="6DC19E43" w:rsidR="003506D1" w:rsidRPr="002E1BD2" w:rsidRDefault="003506D1" w:rsidP="003506D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E1BD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8795B54" w14:textId="77777777" w:rsidR="003506D1" w:rsidRPr="008A2E0E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A2E0E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единовременно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2B1510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577F27A7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442119E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44EB331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0E12FAF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09322C13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64D188A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55754264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E94CDB" w14:paraId="06401A29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1F4EE4F" w14:textId="77777777" w:rsidR="003506D1" w:rsidRPr="00E94CDB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4C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2C670A5E" w14:textId="77777777" w:rsidR="003506D1" w:rsidRPr="00E94CDB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4C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537D8AE8" w14:textId="77777777" w:rsidR="003506D1" w:rsidRPr="00E94CDB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8057E70" w14:textId="43B6B654" w:rsidR="003506D1" w:rsidRPr="00E94CDB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4C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 дней со дня обращения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55D04157" w14:textId="77777777" w:rsidR="003506D1" w:rsidRPr="00E94CDB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94CD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3167785A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Шелюто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О.В.,</w:t>
            </w:r>
          </w:p>
          <w:p w14:paraId="6980F50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Инженер по охране труда,</w:t>
            </w:r>
          </w:p>
          <w:p w14:paraId="1345E43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15,</w:t>
            </w:r>
          </w:p>
          <w:p w14:paraId="7B4FF7ED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22-52-04</w:t>
            </w:r>
          </w:p>
          <w:p w14:paraId="45E72DEB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50D95CB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3DC7029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16BA5AF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  <w:tr w:rsidR="003506D1" w:rsidRPr="006E5BF2" w14:paraId="07FAE93C" w14:textId="77777777" w:rsidTr="00513F41">
        <w:tc>
          <w:tcPr>
            <w:tcW w:w="787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1439DC6D" w14:textId="77777777" w:rsidR="003506D1" w:rsidRPr="006E5BF2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5BF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253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ACA03EA" w14:textId="77777777" w:rsidR="003506D1" w:rsidRPr="006E5BF2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5BF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856" w:type="pct"/>
            <w:shd w:val="clear" w:color="auto" w:fill="FFFFFF"/>
          </w:tcPr>
          <w:p w14:paraId="41C07A5A" w14:textId="77777777" w:rsidR="003506D1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64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0304D1F9" w14:textId="1246D0AF" w:rsidR="003506D1" w:rsidRPr="006E5BF2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 дня</w:t>
            </w:r>
          </w:p>
        </w:tc>
        <w:tc>
          <w:tcPr>
            <w:tcW w:w="79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6AF7E624" w14:textId="77777777" w:rsidR="003506D1" w:rsidRPr="006E5BF2" w:rsidRDefault="003506D1" w:rsidP="003506D1">
            <w:pPr>
              <w:spacing w:after="188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6E5BF2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бессрочно</w:t>
            </w:r>
          </w:p>
        </w:tc>
        <w:tc>
          <w:tcPr>
            <w:tcW w:w="650" w:type="pct"/>
            <w:shd w:val="clear" w:color="auto" w:fill="FFFFFF"/>
            <w:tcMar>
              <w:top w:w="313" w:type="dxa"/>
              <w:left w:w="188" w:type="dxa"/>
              <w:bottom w:w="313" w:type="dxa"/>
              <w:right w:w="188" w:type="dxa"/>
            </w:tcMar>
            <w:hideMark/>
          </w:tcPr>
          <w:p w14:paraId="4344E51F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Васильева Л.П.</w:t>
            </w:r>
          </w:p>
          <w:p w14:paraId="4516B259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12C4E33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264E6C02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  <w:p w14:paraId="29926231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Драпей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 xml:space="preserve"> О.С.,</w:t>
            </w:r>
          </w:p>
          <w:p w14:paraId="6FCDC6FE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бухгалтер,</w:t>
            </w:r>
          </w:p>
          <w:p w14:paraId="4457EC45" w14:textId="77777777" w:rsidR="003506D1" w:rsidRPr="00076A9A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proofErr w:type="spellStart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каб</w:t>
            </w:r>
            <w:proofErr w:type="spellEnd"/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. № 27,</w:t>
            </w:r>
          </w:p>
          <w:p w14:paraId="7C0FDF6A" w14:textId="77777777" w:rsidR="003506D1" w:rsidRPr="006E5BF2" w:rsidRDefault="003506D1" w:rsidP="003506D1">
            <w:pPr>
              <w:pStyle w:val="a6"/>
              <w:rPr>
                <w:rFonts w:ascii="Tahoma" w:hAnsi="Tahoma" w:cs="Tahoma"/>
                <w:sz w:val="18"/>
                <w:szCs w:val="18"/>
                <w:lang w:eastAsia="ru-RU"/>
              </w:rPr>
            </w:pPr>
            <w:r w:rsidRPr="00076A9A">
              <w:rPr>
                <w:rFonts w:ascii="Tahoma" w:hAnsi="Tahoma" w:cs="Tahoma"/>
                <w:sz w:val="18"/>
                <w:szCs w:val="18"/>
                <w:lang w:eastAsia="ru-RU"/>
              </w:rPr>
              <w:t>тел. 22-52-63</w:t>
            </w:r>
          </w:p>
        </w:tc>
      </w:tr>
    </w:tbl>
    <w:p w14:paraId="3FD262DC" w14:textId="77777777" w:rsidR="00CB3FDF" w:rsidRPr="00CB3FDF" w:rsidRDefault="00CB3FDF" w:rsidP="00CB3FDF">
      <w:pPr>
        <w:shd w:val="clear" w:color="auto" w:fill="FFFFFF"/>
        <w:spacing w:after="188" w:line="240" w:lineRule="auto"/>
        <w:rPr>
          <w:rFonts w:ascii="Tahoma" w:eastAsia="Times New Roman" w:hAnsi="Tahoma" w:cs="Tahoma"/>
          <w:color w:val="4F4F4F"/>
          <w:sz w:val="18"/>
          <w:szCs w:val="18"/>
          <w:lang w:eastAsia="ru-RU"/>
        </w:rPr>
      </w:pPr>
      <w:r w:rsidRPr="00CB3FDF">
        <w:rPr>
          <w:rFonts w:ascii="Tahoma" w:eastAsia="Times New Roman" w:hAnsi="Tahoma" w:cs="Tahoma"/>
          <w:color w:val="4F4F4F"/>
          <w:sz w:val="18"/>
          <w:szCs w:val="18"/>
          <w:lang w:eastAsia="ru-RU"/>
        </w:rP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также могут быть представлены гражданином самостоятельно.</w:t>
      </w:r>
    </w:p>
    <w:p w14:paraId="05277761" w14:textId="77777777" w:rsidR="00556CBC" w:rsidRDefault="00556CBC"/>
    <w:sectPr w:rsidR="00556CBC" w:rsidSect="00C6055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C749C"/>
    <w:multiLevelType w:val="hybridMultilevel"/>
    <w:tmpl w:val="FED6FCA2"/>
    <w:lvl w:ilvl="0" w:tplc="200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20F0F"/>
    <w:multiLevelType w:val="hybridMultilevel"/>
    <w:tmpl w:val="92C2A068"/>
    <w:lvl w:ilvl="0" w:tplc="7820C228">
      <w:start w:val="1"/>
      <w:numFmt w:val="bullet"/>
      <w:lvlText w:val=""/>
      <w:lvlJc w:val="left"/>
      <w:pPr>
        <w:tabs>
          <w:tab w:val="num" w:pos="1491"/>
        </w:tabs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DF"/>
    <w:rsid w:val="000211EB"/>
    <w:rsid w:val="00034093"/>
    <w:rsid w:val="00045A7B"/>
    <w:rsid w:val="00076A9A"/>
    <w:rsid w:val="000D2449"/>
    <w:rsid w:val="000E0B24"/>
    <w:rsid w:val="000F6E1E"/>
    <w:rsid w:val="001564D5"/>
    <w:rsid w:val="001874FD"/>
    <w:rsid w:val="001A6576"/>
    <w:rsid w:val="001B46BB"/>
    <w:rsid w:val="002116B5"/>
    <w:rsid w:val="00246BD4"/>
    <w:rsid w:val="00250F3E"/>
    <w:rsid w:val="0028151D"/>
    <w:rsid w:val="002871A1"/>
    <w:rsid w:val="002A5BFD"/>
    <w:rsid w:val="002D7710"/>
    <w:rsid w:val="002E1BD2"/>
    <w:rsid w:val="002F365E"/>
    <w:rsid w:val="003506D1"/>
    <w:rsid w:val="00351AE2"/>
    <w:rsid w:val="003B7794"/>
    <w:rsid w:val="003F0BD1"/>
    <w:rsid w:val="004076F2"/>
    <w:rsid w:val="00421B2A"/>
    <w:rsid w:val="00456A5E"/>
    <w:rsid w:val="004E5A61"/>
    <w:rsid w:val="004F5F0A"/>
    <w:rsid w:val="00500F95"/>
    <w:rsid w:val="00513F41"/>
    <w:rsid w:val="005364C9"/>
    <w:rsid w:val="00546963"/>
    <w:rsid w:val="00547DAC"/>
    <w:rsid w:val="00556CBC"/>
    <w:rsid w:val="005F758B"/>
    <w:rsid w:val="00653BBC"/>
    <w:rsid w:val="006D6C46"/>
    <w:rsid w:val="006E5BF2"/>
    <w:rsid w:val="006F65D5"/>
    <w:rsid w:val="00713F30"/>
    <w:rsid w:val="00775071"/>
    <w:rsid w:val="007A1F1B"/>
    <w:rsid w:val="007B186F"/>
    <w:rsid w:val="007F73D4"/>
    <w:rsid w:val="008A2E0E"/>
    <w:rsid w:val="0091785B"/>
    <w:rsid w:val="009B510E"/>
    <w:rsid w:val="009D72AE"/>
    <w:rsid w:val="009E049B"/>
    <w:rsid w:val="00A4377B"/>
    <w:rsid w:val="00A5124A"/>
    <w:rsid w:val="00A620AD"/>
    <w:rsid w:val="00A6241C"/>
    <w:rsid w:val="00A80246"/>
    <w:rsid w:val="00AF41E1"/>
    <w:rsid w:val="00B333D1"/>
    <w:rsid w:val="00B41A87"/>
    <w:rsid w:val="00B43143"/>
    <w:rsid w:val="00BB32F2"/>
    <w:rsid w:val="00BD3C19"/>
    <w:rsid w:val="00BE4368"/>
    <w:rsid w:val="00C25D0E"/>
    <w:rsid w:val="00C463B1"/>
    <w:rsid w:val="00C60555"/>
    <w:rsid w:val="00C64D77"/>
    <w:rsid w:val="00CB3FDF"/>
    <w:rsid w:val="00D169C4"/>
    <w:rsid w:val="00DC3AB4"/>
    <w:rsid w:val="00DE09B5"/>
    <w:rsid w:val="00E31B5C"/>
    <w:rsid w:val="00E61888"/>
    <w:rsid w:val="00E94CDB"/>
    <w:rsid w:val="00EF4EEE"/>
    <w:rsid w:val="00F34ECC"/>
    <w:rsid w:val="00F54495"/>
    <w:rsid w:val="00F729D8"/>
    <w:rsid w:val="00F9098A"/>
    <w:rsid w:val="00F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3D07"/>
  <w15:docId w15:val="{F24FAFC3-D143-47AA-B872-1E3B96CA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BC"/>
  </w:style>
  <w:style w:type="paragraph" w:styleId="1">
    <w:name w:val="heading 1"/>
    <w:basedOn w:val="a"/>
    <w:link w:val="10"/>
    <w:uiPriority w:val="9"/>
    <w:qFormat/>
    <w:rsid w:val="00CB3F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3F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B3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Intense Quote"/>
    <w:basedOn w:val="a"/>
    <w:next w:val="a"/>
    <w:link w:val="a5"/>
    <w:uiPriority w:val="30"/>
    <w:qFormat/>
    <w:rsid w:val="00CB3F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CB3FDF"/>
    <w:rPr>
      <w:b/>
      <w:bCs/>
      <w:i/>
      <w:iCs/>
      <w:color w:val="4F81BD" w:themeColor="accent1"/>
    </w:rPr>
  </w:style>
  <w:style w:type="paragraph" w:styleId="a6">
    <w:name w:val="No Spacing"/>
    <w:uiPriority w:val="1"/>
    <w:qFormat/>
    <w:rsid w:val="00CB3FDF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A437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A437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oint">
    <w:name w:val="point"/>
    <w:basedOn w:val="a"/>
    <w:qFormat/>
    <w:rsid w:val="001A65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506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C60E-DE6D-4F50-8293-E0CC741E3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7005</Words>
  <Characters>39931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2024-11-15T13:58:00Z</dcterms:created>
  <dcterms:modified xsi:type="dcterms:W3CDTF">2024-11-15T13:58:00Z</dcterms:modified>
</cp:coreProperties>
</file>