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7C8" w:rsidRDefault="003857C8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МОЗЫРСКОГО РАЙОННОГО ИСПОЛНИТЕЛЬНОГО КОМИТЕТА</w:t>
      </w:r>
    </w:p>
    <w:p w:rsidR="003857C8" w:rsidRDefault="003857C8">
      <w:pPr>
        <w:pStyle w:val="newncpi"/>
        <w:ind w:firstLine="0"/>
        <w:jc w:val="center"/>
      </w:pPr>
      <w:r>
        <w:rPr>
          <w:rStyle w:val="datepr"/>
        </w:rPr>
        <w:t>15 октября 2025 г.</w:t>
      </w:r>
      <w:r>
        <w:rPr>
          <w:rStyle w:val="number"/>
        </w:rPr>
        <w:t xml:space="preserve"> № 1701</w:t>
      </w:r>
    </w:p>
    <w:p w:rsidR="003857C8" w:rsidRDefault="003857C8">
      <w:pPr>
        <w:pStyle w:val="titlencpi"/>
      </w:pPr>
      <w:r>
        <w:t>Об изменении решения Мозырского районного исполнительного комитета от 11 октября 2021 г. № 1922</w:t>
      </w:r>
    </w:p>
    <w:p w:rsidR="003857C8" w:rsidRDefault="003857C8">
      <w:pPr>
        <w:pStyle w:val="preamble"/>
      </w:pPr>
      <w:r>
        <w:t>На основании подпункта 17.8 пункта 17 и абзаца четвертого подпункта 29.3 пункта 29 Положения о порядке выдачи, продления действия, переоформления и прекращения действия разрешения на размещение средства наружной рекламы, утвержденного постановлением Совета Министров Республики Беларусь от 7 июля 2021 г. № 395, Мозырский районный исполнительный комитет РЕШИЛ:</w:t>
      </w:r>
    </w:p>
    <w:p w:rsidR="003857C8" w:rsidRDefault="003857C8">
      <w:pPr>
        <w:pStyle w:val="point"/>
      </w:pPr>
      <w:r>
        <w:t>1. Внести в решение Мозырского районного исполнительного комитета от 11 октября 2021 г. № 1922 «О размещении наружной рекламы на территории Мозырского района» следующие изменения:</w:t>
      </w:r>
    </w:p>
    <w:p w:rsidR="003857C8" w:rsidRDefault="003857C8">
      <w:pPr>
        <w:pStyle w:val="newncpi"/>
      </w:pPr>
      <w:r>
        <w:t>в преамбуле слова «части первой пункта 5 и части пятой пункта 13» заменить словами «пункта 5, части пятой пункта 13, подпункта 17.8 пункта 17 и абзаца четвертого подпункта 29.3 пункта 29»;</w:t>
      </w:r>
    </w:p>
    <w:p w:rsidR="003857C8" w:rsidRDefault="003857C8">
      <w:pPr>
        <w:pStyle w:val="newncpi"/>
      </w:pPr>
      <w:r>
        <w:t>в подпункте 2.1 пункта 2:</w:t>
      </w:r>
    </w:p>
    <w:p w:rsidR="003857C8" w:rsidRDefault="003857C8">
      <w:pPr>
        <w:pStyle w:val="newncpi"/>
      </w:pPr>
      <w:r>
        <w:t xml:space="preserve">абзац четвертый после слова «Гагарина» дополнить словами «, Ивана </w:t>
      </w:r>
      <w:proofErr w:type="spellStart"/>
      <w:r>
        <w:t>Кеника</w:t>
      </w:r>
      <w:proofErr w:type="spellEnd"/>
      <w:r>
        <w:t>»;</w:t>
      </w:r>
    </w:p>
    <w:p w:rsidR="003857C8" w:rsidRDefault="003857C8">
      <w:pPr>
        <w:pStyle w:val="newncpi"/>
      </w:pPr>
      <w:r>
        <w:t>дополнить подпункт абзацем следующего содержания:</w:t>
      </w:r>
    </w:p>
    <w:p w:rsidR="003857C8" w:rsidRDefault="003857C8">
      <w:pPr>
        <w:pStyle w:val="newncpi"/>
      </w:pPr>
      <w:r>
        <w:t xml:space="preserve">«улица Тимофея Абрамова деревни </w:t>
      </w:r>
      <w:proofErr w:type="spellStart"/>
      <w:r>
        <w:t>Наровчизна</w:t>
      </w:r>
      <w:proofErr w:type="spellEnd"/>
      <w:r>
        <w:t xml:space="preserve"> Мозырского района;»;</w:t>
      </w:r>
    </w:p>
    <w:p w:rsidR="003857C8" w:rsidRDefault="003857C8">
      <w:pPr>
        <w:pStyle w:val="newncpi"/>
      </w:pPr>
      <w:r>
        <w:t>подпункт 3.4 пункта 3 после слова «приложению» дополнить цифрой «1»;</w:t>
      </w:r>
    </w:p>
    <w:p w:rsidR="003857C8" w:rsidRDefault="003857C8">
      <w:pPr>
        <w:pStyle w:val="newncpi"/>
      </w:pPr>
      <w:r>
        <w:t>дополнить решение пунктом 3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3857C8" w:rsidRDefault="003857C8">
      <w:pPr>
        <w:pStyle w:val="point"/>
      </w:pPr>
      <w:r>
        <w:rPr>
          <w:rStyle w:val="rednoun"/>
        </w:rPr>
        <w:t>«</w:t>
      </w:r>
      <w:r>
        <w:t>3</w:t>
      </w:r>
      <w:r>
        <w:rPr>
          <w:vertAlign w:val="superscript"/>
        </w:rPr>
        <w:t>1</w:t>
      </w:r>
      <w:r>
        <w:t>. Определить критерии ухудшения архитектурного облика здания (сооружения), застройки территории в связи с размещением средства наружной рекламы согласно приложению 2.</w:t>
      </w:r>
      <w:r>
        <w:rPr>
          <w:rStyle w:val="rednoun"/>
        </w:rPr>
        <w:t>»</w:t>
      </w:r>
      <w:r>
        <w:t>;</w:t>
      </w:r>
    </w:p>
    <w:p w:rsidR="003857C8" w:rsidRDefault="003857C8">
      <w:pPr>
        <w:pStyle w:val="newncpi"/>
      </w:pPr>
      <w:r>
        <w:t>гриф приложения к этому решению после слова «Приложение» дополнить цифрой «1»;</w:t>
      </w:r>
    </w:p>
    <w:p w:rsidR="003857C8" w:rsidRDefault="003857C8">
      <w:pPr>
        <w:pStyle w:val="newncpi"/>
      </w:pPr>
      <w:r>
        <w:t>дополнить решение приложением 2 (прилагается).</w:t>
      </w:r>
    </w:p>
    <w:p w:rsidR="003857C8" w:rsidRDefault="003857C8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3857C8" w:rsidRDefault="003857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857C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857C8" w:rsidRDefault="003857C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857C8" w:rsidRDefault="003857C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Е.Ф.Павлечко</w:t>
            </w:r>
            <w:proofErr w:type="spellEnd"/>
          </w:p>
        </w:tc>
      </w:tr>
    </w:tbl>
    <w:p w:rsidR="003857C8" w:rsidRDefault="003857C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3857C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7C8" w:rsidRDefault="003857C8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7C8" w:rsidRDefault="003857C8">
            <w:pPr>
              <w:pStyle w:val="append1"/>
            </w:pPr>
            <w:r>
              <w:t>Приложение 2</w:t>
            </w:r>
          </w:p>
          <w:p w:rsidR="003857C8" w:rsidRDefault="003857C8">
            <w:pPr>
              <w:pStyle w:val="append"/>
            </w:pPr>
            <w:r>
              <w:t xml:space="preserve">к решению </w:t>
            </w:r>
            <w:r>
              <w:br/>
              <w:t>Мозырского районного</w:t>
            </w:r>
            <w:r>
              <w:br/>
              <w:t>исполнительного комитета</w:t>
            </w:r>
            <w:r>
              <w:br/>
              <w:t>11.10.2021 № 1922</w:t>
            </w:r>
            <w:r>
              <w:br/>
              <w:t>(в редакции решения</w:t>
            </w:r>
            <w:r>
              <w:br/>
              <w:t>Мозырского районного</w:t>
            </w:r>
            <w:r>
              <w:br/>
              <w:t>исполнительного комитета</w:t>
            </w:r>
            <w:r>
              <w:br/>
              <w:t xml:space="preserve">15.10.2025 № 1701) </w:t>
            </w:r>
          </w:p>
        </w:tc>
      </w:tr>
    </w:tbl>
    <w:p w:rsidR="003857C8" w:rsidRDefault="003857C8">
      <w:pPr>
        <w:pStyle w:val="titlep"/>
        <w:jc w:val="left"/>
      </w:pPr>
      <w:r>
        <w:t>КРИТЕРИИ</w:t>
      </w:r>
      <w:r>
        <w:br/>
        <w:t>ухудшения архитектурного облика здания (сооружения), застройки территории в связи с размещением средства наружной рекламы</w:t>
      </w:r>
    </w:p>
    <w:p w:rsidR="003857C8" w:rsidRDefault="003857C8">
      <w:pPr>
        <w:pStyle w:val="point"/>
      </w:pPr>
      <w:r>
        <w:t>1. Несоблюдение единой высоты отдельно стоящих средств наружной рекламы одного вида, расположенных вдоль улицы.</w:t>
      </w:r>
    </w:p>
    <w:p w:rsidR="003857C8" w:rsidRDefault="003857C8">
      <w:pPr>
        <w:pStyle w:val="point"/>
      </w:pPr>
      <w:r>
        <w:t>2. Размещение средства наружной рекламы с использованием черной или контрастной по отношению к фасаду здания (сооружения) непрозрачной основы.</w:t>
      </w:r>
    </w:p>
    <w:p w:rsidR="003857C8" w:rsidRDefault="003857C8">
      <w:pPr>
        <w:pStyle w:val="point"/>
      </w:pPr>
      <w:r>
        <w:lastRenderedPageBreak/>
        <w:t>3. Нанесение на поверхность фасада зданий (сооружений) декоративно-художественного и (или) текстового изображения средства наружной рекламы методом покраски, наклейки и иными методами.</w:t>
      </w:r>
    </w:p>
    <w:p w:rsidR="003857C8" w:rsidRDefault="003857C8">
      <w:pPr>
        <w:pStyle w:val="point"/>
      </w:pPr>
      <w:r>
        <w:t>4. Использование в темное время суток пульсирующего режима подсветки средства наружной рекламы.</w:t>
      </w:r>
    </w:p>
    <w:p w:rsidR="003857C8" w:rsidRDefault="003857C8">
      <w:pPr>
        <w:pStyle w:val="point"/>
      </w:pPr>
      <w:r>
        <w:t>5. Размещение средства наружной рекламы на балконах и лоджиях зданий (сооружений).</w:t>
      </w:r>
    </w:p>
    <w:p w:rsidR="003857C8" w:rsidRDefault="003857C8">
      <w:pPr>
        <w:pStyle w:val="point"/>
      </w:pPr>
      <w:r>
        <w:t>6. Размещение средства наружной рекламы на расстоянии менее двух метров от мемориальных досок, информационных табличек.</w:t>
      </w:r>
    </w:p>
    <w:p w:rsidR="003857C8" w:rsidRDefault="003857C8">
      <w:pPr>
        <w:pStyle w:val="point"/>
      </w:pPr>
      <w:r>
        <w:t>7. Размещение растяжек на фасадах зданий (сооружений) без конструктивной основы.</w:t>
      </w:r>
    </w:p>
    <w:p w:rsidR="003857C8" w:rsidRDefault="003857C8">
      <w:pPr>
        <w:pStyle w:val="point"/>
      </w:pPr>
      <w:r>
        <w:t>8. Несоответствие эстетических характеристик средства наружной рекламы (формы, размера, пропорций, цвета, масштаба и других) стилистике и цветовому решению фасада здания (сооружения), на котором размещается средство наружной рекламы.</w:t>
      </w:r>
    </w:p>
    <w:p w:rsidR="003857C8" w:rsidRDefault="003857C8">
      <w:pPr>
        <w:pStyle w:val="newncpi"/>
      </w:pPr>
      <w:r>
        <w:t> </w:t>
      </w:r>
    </w:p>
    <w:p w:rsidR="003857C8" w:rsidRDefault="003857C8">
      <w:bookmarkStart w:id="0" w:name="_GoBack"/>
      <w:bookmarkEnd w:id="0"/>
    </w:p>
    <w:sectPr w:rsidR="003857C8" w:rsidSect="003857C8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687E" w:rsidRDefault="0042687E" w:rsidP="003857C8">
      <w:pPr>
        <w:spacing w:after="0" w:line="240" w:lineRule="auto"/>
      </w:pPr>
      <w:r>
        <w:separator/>
      </w:r>
    </w:p>
  </w:endnote>
  <w:endnote w:type="continuationSeparator" w:id="0">
    <w:p w:rsidR="0042687E" w:rsidRDefault="0042687E" w:rsidP="0038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687E" w:rsidRDefault="0042687E" w:rsidP="003857C8">
      <w:pPr>
        <w:spacing w:after="0" w:line="240" w:lineRule="auto"/>
      </w:pPr>
      <w:r>
        <w:separator/>
      </w:r>
    </w:p>
  </w:footnote>
  <w:footnote w:type="continuationSeparator" w:id="0">
    <w:p w:rsidR="0042687E" w:rsidRDefault="0042687E" w:rsidP="0038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7C8" w:rsidRDefault="003857C8" w:rsidP="0087275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857C8" w:rsidRDefault="003857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7C8" w:rsidRPr="003857C8" w:rsidRDefault="003857C8" w:rsidP="0087275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857C8">
      <w:rPr>
        <w:rStyle w:val="a7"/>
        <w:rFonts w:ascii="Times New Roman" w:hAnsi="Times New Roman" w:cs="Times New Roman"/>
        <w:sz w:val="24"/>
      </w:rPr>
      <w:fldChar w:fldCharType="begin"/>
    </w:r>
    <w:r w:rsidRPr="003857C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857C8">
      <w:rPr>
        <w:rStyle w:val="a7"/>
        <w:rFonts w:ascii="Times New Roman" w:hAnsi="Times New Roman" w:cs="Times New Roman"/>
        <w:sz w:val="24"/>
      </w:rPr>
      <w:fldChar w:fldCharType="separate"/>
    </w:r>
    <w:r w:rsidRPr="003857C8">
      <w:rPr>
        <w:rStyle w:val="a7"/>
        <w:rFonts w:ascii="Times New Roman" w:hAnsi="Times New Roman" w:cs="Times New Roman"/>
        <w:noProof/>
        <w:sz w:val="24"/>
      </w:rPr>
      <w:t>2</w:t>
    </w:r>
    <w:r w:rsidRPr="003857C8">
      <w:rPr>
        <w:rStyle w:val="a7"/>
        <w:rFonts w:ascii="Times New Roman" w:hAnsi="Times New Roman" w:cs="Times New Roman"/>
        <w:sz w:val="24"/>
      </w:rPr>
      <w:fldChar w:fldCharType="end"/>
    </w:r>
  </w:p>
  <w:p w:rsidR="003857C8" w:rsidRPr="003857C8" w:rsidRDefault="003857C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C8"/>
    <w:rsid w:val="003857C8"/>
    <w:rsid w:val="004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3F89F-DF09-4BAD-B41B-90CD667D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857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titlep">
    <w:name w:val="titlep"/>
    <w:basedOn w:val="a"/>
    <w:rsid w:val="003857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point">
    <w:name w:val="point"/>
    <w:basedOn w:val="a"/>
    <w:rsid w:val="003857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3857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append">
    <w:name w:val="append"/>
    <w:basedOn w:val="a"/>
    <w:rsid w:val="003857C8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append1">
    <w:name w:val="append1"/>
    <w:basedOn w:val="a"/>
    <w:rsid w:val="003857C8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3857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3857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3857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857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857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857C8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3857C8"/>
  </w:style>
  <w:style w:type="character" w:customStyle="1" w:styleId="post">
    <w:name w:val="post"/>
    <w:basedOn w:val="a0"/>
    <w:rsid w:val="003857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857C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8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7C8"/>
  </w:style>
  <w:style w:type="paragraph" w:styleId="a5">
    <w:name w:val="footer"/>
    <w:basedOn w:val="a"/>
    <w:link w:val="a6"/>
    <w:uiPriority w:val="99"/>
    <w:unhideWhenUsed/>
    <w:rsid w:val="0038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7C8"/>
  </w:style>
  <w:style w:type="character" w:styleId="a7">
    <w:name w:val="page number"/>
    <w:basedOn w:val="a0"/>
    <w:uiPriority w:val="99"/>
    <w:semiHidden/>
    <w:unhideWhenUsed/>
    <w:rsid w:val="003857C8"/>
  </w:style>
  <w:style w:type="table" w:styleId="a8">
    <w:name w:val="Table Grid"/>
    <w:basedOn w:val="a1"/>
    <w:uiPriority w:val="39"/>
    <w:rsid w:val="0038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2626</Characters>
  <Application>Microsoft Office Word</Application>
  <DocSecurity>0</DocSecurity>
  <Lines>65</Lines>
  <Paragraphs>33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2025-11-13T06:50:00Z</dcterms:created>
  <dcterms:modified xsi:type="dcterms:W3CDTF">2025-11-13T06:51:00Z</dcterms:modified>
</cp:coreProperties>
</file>