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bookmarkStart w:id="0" w:name="_GoBack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РЕШЕНИЕ МОЗЫРСКОГО РАЙОННОГО ИСПОЛНИТЕЛЬНОГО КОМИТЕТА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17 сентября 2025 г. № 1541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О порядке оказания и условиях предоставления государственной финансовой поддержки</w:t>
      </w:r>
    </w:p>
    <w:bookmarkEnd w:id="0"/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На основании части второй пункта 5 Указа Президента Республики Беларусь от 5 мая 2025 г. № 177 «О государственной финансовой поддержке» </w:t>
      </w:r>
      <w:proofErr w:type="spellStart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Мозырский</w:t>
      </w:r>
      <w:proofErr w:type="spellEnd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районный исполнительный комитет РЕШИЛ: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1. Утвердить Инструкцию о порядке оказания государственной финансовой поддержки в виде внесения вкладов в уставные фонды юридических лиц за счет средств районного бюджета и условиях предоставления такой поддержки (прилагается).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2. Настоящее решение вступает в силу после его официального опубликования.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1"/>
        <w:gridCol w:w="10799"/>
      </w:tblGrid>
      <w:tr w:rsidR="005413EC" w:rsidRPr="005413EC" w:rsidTr="005413EC">
        <w:tc>
          <w:tcPr>
            <w:tcW w:w="1111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413EC" w:rsidRPr="005413EC" w:rsidRDefault="005413EC" w:rsidP="005413E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111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413EC" w:rsidRPr="005413EC" w:rsidRDefault="005413EC" w:rsidP="005413EC">
            <w:pPr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Е.Ф.Павлечко</w:t>
            </w:r>
            <w:proofErr w:type="spellEnd"/>
          </w:p>
        </w:tc>
      </w:tr>
    </w:tbl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4"/>
        <w:gridCol w:w="6246"/>
      </w:tblGrid>
      <w:tr w:rsidR="005413EC" w:rsidRPr="005413EC" w:rsidTr="005413EC">
        <w:tc>
          <w:tcPr>
            <w:tcW w:w="158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13EC" w:rsidRPr="005413EC" w:rsidRDefault="005413EC" w:rsidP="005413E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13EC" w:rsidRPr="005413EC" w:rsidRDefault="005413EC" w:rsidP="005413E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УТВЕРЖДЕНО</w:t>
            </w:r>
          </w:p>
          <w:p w:rsidR="005413EC" w:rsidRPr="005413EC" w:rsidRDefault="005413EC" w:rsidP="005413EC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Решение</w:t>
            </w:r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br/>
            </w:r>
            <w:proofErr w:type="spellStart"/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Мозырского</w:t>
            </w:r>
            <w:proofErr w:type="spellEnd"/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районного</w:t>
            </w:r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br/>
              <w:t>исполнительного комитета</w:t>
            </w:r>
            <w:r w:rsidRPr="005413E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br/>
              <w:t>17.09.2025 № 1541</w:t>
            </w:r>
          </w:p>
        </w:tc>
      </w:tr>
    </w:tbl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ИНСТРУКЦИЯ</w:t>
      </w: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br/>
        <w:t>о порядке оказания государственной финансовой поддержки в виде внесения вкладов в уставные фонды юридических лиц за счет средств районного бюджета и условиях предоставления такой поддержки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1. Настоящая Инструкция определяет порядок индивидуального оказания государственной финансовой поддержки в виде внесения вкладов в уставные фонды юридических лиц, являющихся коммерческими организациями, за исключением банков, открытого акционерного общества «Банк развития Республики Беларусь», небанковских кредитно-финансовых организаций (далее соответственно – государственная финансовая поддержка, юридические лица), за счет средств районного бюджета и условия предоставления такой поддержки юридическим лицам.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2. Оказание государственной финансовой поддержки юридическим лицам осуществляется по решению </w:t>
      </w:r>
      <w:proofErr w:type="spellStart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Мозырского</w:t>
      </w:r>
      <w:proofErr w:type="spellEnd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районного исполнительного комитета (далее – райисполком) в пределах средств, предусмотренных на эти цели в районном бюджете на соответствующий финансовый год.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Государственная финансовая поддержка может быть оказана юридическим лицам на следующие цели: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выполнение мероприятий государственных программ, финансирование которых предусмотрено полностью или частично за счет средств бюджета;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реализация инвестиционных проектов;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приобретение техники, машин, оборудования, транспортных средств;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финансирование текущей и (или) финансовой деятельности.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3. Для получения государственной финансовой поддержки юридические лица направляют в райисполком письменное ходатайство, в котором должны быть указаны цели, размер планируемой к получению государственной финансовой поддержки, обоснование необходимости увеличения уставного фонда юридического лица (далее – ходатайство).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Обоснование необходимости увеличения уставного фонда юридического лица должно содержать информацию: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lastRenderedPageBreak/>
        <w:t>о финансовом состоянии юридического лица за последние три года, перспективах его развития, проведенных (планируемых к проведению) мероприятиях по снижению затрат и повышению эффективности работы;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о причинно-следственной связи между действиями (бездействием) должностных лиц юридического лица и его финансовым состоянием, повлекшими необходимость оказания ему государственной финансовой поддержки.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К ходатайству прилагаются: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годовая бухгалтерская отчетность за предыдущий год, а также промежуточная бухгалтерская отчетность на последнюю отчетную дату текущего года;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решение собственника имущества, общего собрания акционеров (участников, учредителей), иного уполномоченного органа управления юридического лица о согласии на увеличение (образование) доли </w:t>
      </w:r>
      <w:proofErr w:type="spellStart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Мозырского</w:t>
      </w:r>
      <w:proofErr w:type="spellEnd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района в уставном фонде на сумму оказываемой государственной финансовой поддержки.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4. Рассмотрение ходатайства осуществляется райисполкомом в месячный срок со дня поступления ходатайства.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 Государственная финансовая поддержка не оказывается: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в случае нахождения юридического лица в процессе ликвидации либо если в отношении него возбуждено производство по делу о банкротстве;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если юридическое лицо не зарегистрировано и не осуществляет деятельность на территории </w:t>
      </w:r>
      <w:proofErr w:type="spellStart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Мозырского</w:t>
      </w:r>
      <w:proofErr w:type="spellEnd"/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района.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6. По результатам рассмотрения ходатайства райисполком в срок, указанный в пункте 4 настоящей Инструкции, принимает решение: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об оказании юридическому лицу государственной финансовой поддержки;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об отказе в оказании государственной финансовой поддержки с указанием причин такого отказа.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7. В решении райисполкома об оказании государственной финансовой поддержки должны быть определены: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цели, на которые оказывается государственная финансовая поддержка юридическому лицу;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значения основных показателей деятельности юридического лица, достижение которых является условием оказания государственной финансовой поддержки;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должностные лица юридического лица, которые несут ответственность за достижение основных показателей деятельности юридического лица;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последствия невыполнения основных показателей деятельности юридического лица.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К основным показателям деятельности юридического лица относятся: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при использовании средств государственной финансовой поддержки в целях реализации инвестиционных проектов – срок ввода объекта (объектов) осуществления инвестиций в эксплуатацию в полном объеме и срок выхода объекта (объектов) осуществления инвестиций на проектную мощность*;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при использовании средств государственной финансовой поддержки по иным направлениям – темп роста производительности труда и рентабельность продаж.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Решением райисполкома могут устанавливаться иные основные показатели деятельности юридического лица, связанные со спецификой осуществляемой деятельности.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Не допускается: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доведение значений темпов роста производительности труда и рентабельности продаж ниже уровня, сложившегося у юридического лица по итогам года, предшествовавшего году принятия решения об оказании государственной финансовой поддержки, а также отрицательного значения показателя «рентабельность продаж»;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lastRenderedPageBreak/>
        <w:t>корректировка значений основных показателей деятельности юридического лица, являющихся условием оказания государственной финансовой поддержки.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______________________________</w:t>
      </w:r>
    </w:p>
    <w:p w:rsidR="005413EC" w:rsidRPr="005413EC" w:rsidRDefault="005413EC" w:rsidP="005413EC">
      <w:pPr>
        <w:shd w:val="clear" w:color="auto" w:fill="FFFFFF"/>
        <w:spacing w:before="100" w:beforeAutospacing="1" w:after="240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* Термин «проектная мощность» используется в значении, определенном в подстрочном примечании к пункту 2 Указа Президента Республики Беларусь от 5 мая 2025 г. № 177.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8. Руководитель юридического лица, которому оказана государственная финансовая поддержка, обеспечивает достижение основных показателей деятельности юридического лица, указанных в решении райисполкома о предоставлении государственной финансовой поддержки.</w:t>
      </w:r>
    </w:p>
    <w:p w:rsidR="005413EC" w:rsidRPr="005413EC" w:rsidRDefault="005413EC" w:rsidP="005413EC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413E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 </w:t>
      </w:r>
    </w:p>
    <w:p w:rsidR="007C0C0B" w:rsidRDefault="007C0C0B"/>
    <w:sectPr w:rsidR="007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EC"/>
    <w:rsid w:val="00257A54"/>
    <w:rsid w:val="00443C16"/>
    <w:rsid w:val="005413EC"/>
    <w:rsid w:val="007C0C0B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D788A-9B55-4F73-A56D-C0DEFD80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413EC"/>
  </w:style>
  <w:style w:type="character" w:customStyle="1" w:styleId="promulgator">
    <w:name w:val="promulgator"/>
    <w:basedOn w:val="a0"/>
    <w:rsid w:val="005413EC"/>
  </w:style>
  <w:style w:type="paragraph" w:customStyle="1" w:styleId="newncpi">
    <w:name w:val="newncpi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413EC"/>
  </w:style>
  <w:style w:type="character" w:customStyle="1" w:styleId="number">
    <w:name w:val="number"/>
    <w:basedOn w:val="a0"/>
    <w:rsid w:val="005413EC"/>
  </w:style>
  <w:style w:type="paragraph" w:customStyle="1" w:styleId="titlencpi">
    <w:name w:val="titlencpi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413EC"/>
  </w:style>
  <w:style w:type="character" w:customStyle="1" w:styleId="pers">
    <w:name w:val="pers"/>
    <w:basedOn w:val="a0"/>
    <w:rsid w:val="005413EC"/>
  </w:style>
  <w:style w:type="paragraph" w:customStyle="1" w:styleId="cap1">
    <w:name w:val="cap1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413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2025-10-03T05:37:00Z</dcterms:created>
  <dcterms:modified xsi:type="dcterms:W3CDTF">2025-10-03T05:38:00Z</dcterms:modified>
</cp:coreProperties>
</file>