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4" w:rsidRDefault="00713004" w:rsidP="00713004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713004" w:rsidRDefault="00713004" w:rsidP="00713004">
      <w:pPr>
        <w:pStyle w:val="newncpi"/>
        <w:ind w:firstLine="0"/>
        <w:jc w:val="center"/>
      </w:pPr>
      <w:r>
        <w:rPr>
          <w:rStyle w:val="datepr"/>
        </w:rPr>
        <w:t>29 сентября 2023 г.</w:t>
      </w:r>
      <w:r>
        <w:rPr>
          <w:rStyle w:val="number"/>
        </w:rPr>
        <w:t xml:space="preserve"> № 1642</w:t>
      </w:r>
    </w:p>
    <w:p w:rsidR="00713004" w:rsidRDefault="00713004" w:rsidP="00713004">
      <w:pPr>
        <w:pStyle w:val="titlencpi"/>
      </w:pPr>
      <w:r>
        <w:t>Об объявлении памятника природы местного значения</w:t>
      </w:r>
    </w:p>
    <w:p w:rsidR="00713004" w:rsidRDefault="00713004" w:rsidP="00713004">
      <w:pPr>
        <w:pStyle w:val="preamble"/>
      </w:pPr>
      <w:r>
        <w:t xml:space="preserve">На основании подпункта 2.2 пункта 2 статьи 9, части пятой пункта 1 статьи 22 Закона Республики Беларусь от 15 ноября 2018 г. № 150-З «Об особо охраняемых природных территориях»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713004" w:rsidRDefault="00713004" w:rsidP="00713004">
      <w:pPr>
        <w:pStyle w:val="point"/>
      </w:pPr>
      <w:r>
        <w:t xml:space="preserve">1. Объявить гидрологический объект «Родник </w:t>
      </w:r>
      <w:proofErr w:type="spellStart"/>
      <w:r>
        <w:t>Добрица</w:t>
      </w:r>
      <w:proofErr w:type="spellEnd"/>
      <w:r>
        <w:t xml:space="preserve">» гидрологическим памятником природы местного значения «Родник </w:t>
      </w:r>
      <w:proofErr w:type="spellStart"/>
      <w:r>
        <w:t>Добрица</w:t>
      </w:r>
      <w:proofErr w:type="spellEnd"/>
      <w:r>
        <w:t>».</w:t>
      </w:r>
    </w:p>
    <w:p w:rsidR="00713004" w:rsidRDefault="00713004" w:rsidP="00713004">
      <w:pPr>
        <w:pStyle w:val="point"/>
      </w:pPr>
      <w:r>
        <w:t>2. Установить:</w:t>
      </w:r>
    </w:p>
    <w:p w:rsidR="00713004" w:rsidRDefault="00713004" w:rsidP="00713004">
      <w:pPr>
        <w:pStyle w:val="underpoint"/>
      </w:pPr>
      <w:proofErr w:type="gramStart"/>
      <w:r>
        <w:t xml:space="preserve">2.1. границы, площадь и список землепользователей, земельные участки (части земельных участков) которых включаются в состав земель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», согласно приложению 1;</w:t>
      </w:r>
      <w:proofErr w:type="gramEnd"/>
    </w:p>
    <w:p w:rsidR="00713004" w:rsidRDefault="00713004" w:rsidP="00713004">
      <w:pPr>
        <w:pStyle w:val="underpoint"/>
      </w:pPr>
      <w:r>
        <w:t xml:space="preserve">2.2. границы, площадь и список землепользователей, земельные участки (части земельных участков) которых включаются в состав земель охранной зоны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», согласно приложению 2;</w:t>
      </w:r>
    </w:p>
    <w:p w:rsidR="00713004" w:rsidRDefault="00713004" w:rsidP="00713004">
      <w:pPr>
        <w:pStyle w:val="underpoint"/>
      </w:pPr>
      <w:r>
        <w:t xml:space="preserve">2.3. режим охраны и использования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 в соответствии с пунктом 2 статьи 24 и пунктами 1 и 4 статьи 29 Закона Республики Беларусь «Об особо охраняемых природных территориях»;</w:t>
      </w:r>
    </w:p>
    <w:p w:rsidR="00713004" w:rsidRDefault="00713004" w:rsidP="00713004">
      <w:pPr>
        <w:pStyle w:val="underpoint"/>
      </w:pPr>
      <w:r>
        <w:t xml:space="preserve">2.4. режим охраны и использования охранной зоны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 согласно приложению 3.</w:t>
      </w:r>
    </w:p>
    <w:p w:rsidR="00713004" w:rsidRDefault="00713004" w:rsidP="00713004">
      <w:pPr>
        <w:pStyle w:val="point"/>
      </w:pPr>
      <w:r>
        <w:t xml:space="preserve">3. Определить, что управление гидрологическим памятником природы местного значения «Родник </w:t>
      </w:r>
      <w:proofErr w:type="spellStart"/>
      <w:r>
        <w:t>Добрица</w:t>
      </w:r>
      <w:proofErr w:type="spellEnd"/>
      <w:r>
        <w:t>» осуществляется государственным опытным лесохозяйственным учреждением «</w:t>
      </w:r>
      <w:proofErr w:type="spellStart"/>
      <w:r>
        <w:t>Мозырский</w:t>
      </w:r>
      <w:proofErr w:type="spellEnd"/>
      <w:r>
        <w:t xml:space="preserve"> опытный лесхоз».</w:t>
      </w:r>
    </w:p>
    <w:p w:rsidR="00713004" w:rsidRDefault="00713004" w:rsidP="00713004">
      <w:pPr>
        <w:pStyle w:val="point"/>
      </w:pPr>
      <w:r>
        <w:t>4. Государственному опытному лесохозяйственному учреждению «</w:t>
      </w:r>
      <w:proofErr w:type="spellStart"/>
      <w:r>
        <w:t>Мозырский</w:t>
      </w:r>
      <w:proofErr w:type="spellEnd"/>
      <w:r>
        <w:t xml:space="preserve"> опытный лесхоз» обеспечить:</w:t>
      </w:r>
    </w:p>
    <w:p w:rsidR="00713004" w:rsidRDefault="00713004" w:rsidP="00713004">
      <w:pPr>
        <w:pStyle w:val="newncpi"/>
      </w:pPr>
      <w:proofErr w:type="gramStart"/>
      <w:r>
        <w:t xml:space="preserve">в шестимесячный срок со дня вступления в силу настоящего решения внесение изменений в лесоустроительный проект в связи с установлением на земельном участке режима охраны и использования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»;</w:t>
      </w:r>
      <w:proofErr w:type="gramEnd"/>
    </w:p>
    <w:p w:rsidR="00713004" w:rsidRDefault="00713004" w:rsidP="00713004">
      <w:pPr>
        <w:pStyle w:val="newncpi"/>
      </w:pPr>
      <w:r>
        <w:t>прекращение права лесопользования по выданным до вступления в силу настоящего решения разрешительным документам в случае, если такие виды лесопользования запрещены.</w:t>
      </w:r>
    </w:p>
    <w:p w:rsidR="00713004" w:rsidRDefault="00713004" w:rsidP="00713004">
      <w:pPr>
        <w:pStyle w:val="point"/>
      </w:pPr>
      <w:r>
        <w:t xml:space="preserve">5. Финансирование функционирования и охраны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», а также мероприятий, связанных с его объявлением, осуществлять из средств районного бюджета и иных источников, не запрещенных законодательными актами.</w:t>
      </w:r>
    </w:p>
    <w:p w:rsidR="00713004" w:rsidRDefault="00713004" w:rsidP="00713004">
      <w:pPr>
        <w:pStyle w:val="point"/>
      </w:pPr>
      <w:r>
        <w:t>6. Настоящее решение вступает в силу после его официального опубликования.</w:t>
      </w:r>
    </w:p>
    <w:p w:rsidR="00713004" w:rsidRDefault="00713004" w:rsidP="007130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13004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3004" w:rsidRDefault="00713004" w:rsidP="00593A87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3004" w:rsidRDefault="00713004" w:rsidP="00593A8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713004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3004" w:rsidRDefault="00713004" w:rsidP="00593A87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3004" w:rsidRDefault="00713004" w:rsidP="00593A87">
            <w:pPr>
              <w:pStyle w:val="newncpi0"/>
              <w:jc w:val="right"/>
            </w:pPr>
            <w:r>
              <w:t> </w:t>
            </w:r>
          </w:p>
        </w:tc>
      </w:tr>
      <w:tr w:rsidR="00713004" w:rsidTr="00593A8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3004" w:rsidRDefault="00713004" w:rsidP="00593A87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3004" w:rsidRDefault="00713004" w:rsidP="00593A8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713004" w:rsidRDefault="00713004" w:rsidP="00713004">
      <w:pPr>
        <w:pStyle w:val="newncpi0"/>
      </w:pPr>
      <w:r>
        <w:t> </w:t>
      </w:r>
    </w:p>
    <w:p w:rsidR="00713004" w:rsidRDefault="00713004" w:rsidP="00713004">
      <w:pPr>
        <w:pStyle w:val="agree"/>
      </w:pPr>
      <w:r>
        <w:t>СОГЛАСОВАНО</w:t>
      </w:r>
    </w:p>
    <w:p w:rsidR="00713004" w:rsidRDefault="00713004" w:rsidP="00713004">
      <w:pPr>
        <w:pStyle w:val="agree"/>
        <w:spacing w:after="160"/>
      </w:pPr>
      <w:r>
        <w:t>Государственная инспекция охраны</w:t>
      </w:r>
      <w:r>
        <w:br/>
        <w:t>животного и растительного мира</w:t>
      </w:r>
      <w:r>
        <w:br/>
        <w:t>при Президенте Республики Беларусь</w:t>
      </w:r>
    </w:p>
    <w:p w:rsidR="00713004" w:rsidRDefault="00713004" w:rsidP="00713004">
      <w:pPr>
        <w:pStyle w:val="agree"/>
        <w:spacing w:after="160"/>
      </w:pPr>
      <w:proofErr w:type="spellStart"/>
      <w:r>
        <w:t>Мозырская</w:t>
      </w:r>
      <w:proofErr w:type="spellEnd"/>
      <w:r>
        <w:t xml:space="preserve"> районная инспекция</w:t>
      </w:r>
      <w:r>
        <w:br/>
        <w:t>природных ресурсов</w:t>
      </w:r>
      <w:r>
        <w:br/>
        <w:t>и охраны окружающей среды</w:t>
      </w:r>
    </w:p>
    <w:p w:rsidR="00713004" w:rsidRDefault="00713004" w:rsidP="00713004">
      <w:pPr>
        <w:pStyle w:val="agree"/>
        <w:spacing w:after="160"/>
      </w:pPr>
      <w:r>
        <w:lastRenderedPageBreak/>
        <w:t>Государственное опытное</w:t>
      </w:r>
      <w:r>
        <w:br/>
        <w:t>лесохозяйственное учреждение</w:t>
      </w:r>
      <w:r>
        <w:br/>
        <w:t>«</w:t>
      </w:r>
      <w:proofErr w:type="spellStart"/>
      <w:r>
        <w:t>Мозырский</w:t>
      </w:r>
      <w:proofErr w:type="spellEnd"/>
      <w:r>
        <w:t xml:space="preserve"> опытный лесхоз»</w:t>
      </w:r>
    </w:p>
    <w:p w:rsidR="00713004" w:rsidRDefault="00713004" w:rsidP="00713004">
      <w:pPr>
        <w:pStyle w:val="agree"/>
      </w:pPr>
      <w:r>
        <w:t>Коммунальное сельскохозяйственное</w:t>
      </w:r>
      <w:r>
        <w:br/>
        <w:t>унитарное предприятие</w:t>
      </w:r>
      <w:r>
        <w:br/>
        <w:t>«Экспериментальная база «Криничная»</w:t>
      </w:r>
    </w:p>
    <w:p w:rsidR="00713004" w:rsidRDefault="00713004" w:rsidP="007130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13004" w:rsidTr="00593A8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append1"/>
            </w:pPr>
            <w:r>
              <w:t>Приложение 1</w:t>
            </w:r>
          </w:p>
          <w:p w:rsidR="00713004" w:rsidRDefault="00713004" w:rsidP="00593A87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</w:t>
            </w:r>
            <w:r>
              <w:br/>
              <w:t>исполнительного комитета</w:t>
            </w:r>
            <w:r>
              <w:br/>
              <w:t xml:space="preserve">29.09.2023 № 1642 </w:t>
            </w:r>
          </w:p>
        </w:tc>
      </w:tr>
    </w:tbl>
    <w:p w:rsidR="00713004" w:rsidRDefault="00713004" w:rsidP="00713004">
      <w:pPr>
        <w:pStyle w:val="titlep"/>
        <w:jc w:val="left"/>
      </w:pPr>
      <w:r>
        <w:t>ГРАНИЦЫ, ПЛОЩАДЬ И СПИСОК</w:t>
      </w:r>
      <w:r>
        <w:br/>
        <w:t xml:space="preserve">землепользователей, земельные участки (части земельных участков) которых включаются в состав земель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8"/>
        <w:gridCol w:w="2404"/>
        <w:gridCol w:w="3415"/>
      </w:tblGrid>
      <w:tr w:rsidR="00713004" w:rsidTr="00593A87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>Границы гидрологического памятника природы местного значения</w:t>
            </w:r>
          </w:p>
        </w:tc>
        <w:tc>
          <w:tcPr>
            <w:tcW w:w="12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>Площадь гидрологического памятника природы местного значения, гектаров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 xml:space="preserve">Список землепользователей, земельные участки (части земельных участков) которых включаются в состав земель гидрологического памятника природы местного значения </w:t>
            </w:r>
          </w:p>
        </w:tc>
      </w:tr>
      <w:tr w:rsidR="00713004" w:rsidTr="00593A87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</w:pPr>
            <w:r>
              <w:t>Условная окружность, центром которой является центр зоны выхода родниковых вод на дневную поверхность, с координатами 52°0'48,24'' северной широты 29°19'31,44'' восточной долготы и радиусом 5 метров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>0,008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</w:pPr>
            <w:r>
              <w:t>Государственное опытное лесохозяйственное учреждение «</w:t>
            </w:r>
            <w:proofErr w:type="spellStart"/>
            <w:r>
              <w:t>Мозырский</w:t>
            </w:r>
            <w:proofErr w:type="spellEnd"/>
            <w:r>
              <w:t xml:space="preserve"> опытный лесхоз»</w:t>
            </w:r>
          </w:p>
        </w:tc>
      </w:tr>
    </w:tbl>
    <w:p w:rsidR="00713004" w:rsidRDefault="00713004" w:rsidP="007130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13004" w:rsidTr="00593A8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append1"/>
            </w:pPr>
            <w:r>
              <w:t>Приложение 2</w:t>
            </w:r>
          </w:p>
          <w:p w:rsidR="00713004" w:rsidRDefault="00713004" w:rsidP="00593A87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</w:t>
            </w:r>
            <w:r>
              <w:br/>
              <w:t>исполнительного комитета</w:t>
            </w:r>
            <w:r>
              <w:br/>
              <w:t xml:space="preserve">29.09.2023 № 1642 </w:t>
            </w:r>
          </w:p>
        </w:tc>
      </w:tr>
    </w:tbl>
    <w:p w:rsidR="00713004" w:rsidRDefault="00713004" w:rsidP="00713004">
      <w:pPr>
        <w:pStyle w:val="titlep"/>
        <w:jc w:val="left"/>
      </w:pPr>
      <w:r>
        <w:t>ГРАНИЦЫ, ПЛОЩАДЬ И СПИСОК</w:t>
      </w:r>
      <w:r>
        <w:br/>
        <w:t xml:space="preserve">землепользователей, земельные участки (части земельных участков) которых включаются в состав земель охранной зоны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0"/>
        <w:gridCol w:w="2844"/>
        <w:gridCol w:w="3503"/>
      </w:tblGrid>
      <w:tr w:rsidR="00713004" w:rsidTr="00593A87">
        <w:trPr>
          <w:trHeight w:val="240"/>
        </w:trPr>
        <w:tc>
          <w:tcPr>
            <w:tcW w:w="161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>Границы охранной зоны гидрологического памятника природы местного значения</w:t>
            </w:r>
          </w:p>
        </w:tc>
        <w:tc>
          <w:tcPr>
            <w:tcW w:w="1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>Площадь охранной зоны, гидрологического памятника природы местного значения, гектаров</w:t>
            </w: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 xml:space="preserve">Список землепользователей, земельные участки (части земельных участков) которых включаются в состав </w:t>
            </w:r>
            <w:proofErr w:type="gramStart"/>
            <w:r>
              <w:t>земель охранной зоны гидрологического памятника природы местного значения</w:t>
            </w:r>
            <w:proofErr w:type="gramEnd"/>
          </w:p>
        </w:tc>
      </w:tr>
      <w:tr w:rsidR="00713004" w:rsidTr="00593A87">
        <w:trPr>
          <w:trHeight w:val="240"/>
        </w:trPr>
        <w:tc>
          <w:tcPr>
            <w:tcW w:w="161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</w:pPr>
            <w:r>
              <w:t xml:space="preserve">Внешней границей является условная линия окружности радиусом 50 метров, центром которой является центральная точка памятника природы, с географическими координатами 52°0'48,24'' северной широты 29°19'31,44'' восточной долготы. Внутренней границей является внешняя граница гидрологического памятника природы местного значения </w:t>
            </w:r>
            <w:r>
              <w:lastRenderedPageBreak/>
              <w:t xml:space="preserve">«Родник </w:t>
            </w:r>
            <w:proofErr w:type="spellStart"/>
            <w:r>
              <w:t>Добрица</w:t>
            </w:r>
            <w:proofErr w:type="spellEnd"/>
            <w:r>
              <w:t>»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lastRenderedPageBreak/>
              <w:t>0,7055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</w:pPr>
            <w:r>
              <w:t>Государственное опытное лесохозяйственное учреждение «</w:t>
            </w:r>
            <w:proofErr w:type="spellStart"/>
            <w:r>
              <w:t>Мозырский</w:t>
            </w:r>
            <w:proofErr w:type="spellEnd"/>
            <w:r>
              <w:t xml:space="preserve"> опытный лесхоз»</w:t>
            </w:r>
          </w:p>
        </w:tc>
      </w:tr>
      <w:tr w:rsidR="00713004" w:rsidTr="00593A8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 w:rsidP="00593A87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  <w:jc w:val="center"/>
            </w:pPr>
            <w:r>
              <w:t>0,0773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table10"/>
            </w:pPr>
            <w:r>
              <w:t>Коммунальное сельскохозяйственное унитарное предприятие «Экспериментальная база «Криничная»</w:t>
            </w:r>
          </w:p>
        </w:tc>
      </w:tr>
    </w:tbl>
    <w:p w:rsidR="00713004" w:rsidRDefault="00713004" w:rsidP="00713004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713004" w:rsidTr="00593A87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3004" w:rsidRDefault="00713004" w:rsidP="00593A87">
            <w:pPr>
              <w:pStyle w:val="append1"/>
            </w:pPr>
            <w:r>
              <w:t>Приложение 3</w:t>
            </w:r>
          </w:p>
          <w:p w:rsidR="00713004" w:rsidRDefault="00713004" w:rsidP="00593A87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</w:t>
            </w:r>
            <w:r>
              <w:br/>
              <w:t>исполнительного комитета</w:t>
            </w:r>
            <w:r>
              <w:br/>
              <w:t xml:space="preserve">29.09.2023 № 1642 </w:t>
            </w:r>
          </w:p>
        </w:tc>
      </w:tr>
    </w:tbl>
    <w:p w:rsidR="00713004" w:rsidRDefault="00713004" w:rsidP="00713004">
      <w:pPr>
        <w:pStyle w:val="titlep"/>
        <w:jc w:val="left"/>
      </w:pPr>
      <w:r>
        <w:t>РЕЖИМ ОХРАНЫ И ИСПОЛЬЗОВАНИЯ</w:t>
      </w:r>
      <w:r>
        <w:br/>
        <w:t xml:space="preserve">охранной зоны гидрологического памятника природы местного значения «Родник </w:t>
      </w:r>
      <w:proofErr w:type="spellStart"/>
      <w:r>
        <w:t>Добрица</w:t>
      </w:r>
      <w:proofErr w:type="spellEnd"/>
      <w:r>
        <w:t>»</w:t>
      </w:r>
    </w:p>
    <w:p w:rsidR="00713004" w:rsidRDefault="00713004" w:rsidP="00713004">
      <w:pPr>
        <w:pStyle w:val="newncpi"/>
      </w:pPr>
      <w:r>
        <w:t>В границах охранной зоны запрещаются:</w:t>
      </w:r>
    </w:p>
    <w:p w:rsidR="00713004" w:rsidRDefault="00713004" w:rsidP="00713004">
      <w:pPr>
        <w:pStyle w:val="newncpi"/>
      </w:pPr>
      <w:r>
        <w:t>проведение работ по гидротехнической мелиорации;</w:t>
      </w:r>
    </w:p>
    <w:p w:rsidR="00713004" w:rsidRDefault="00713004" w:rsidP="00713004">
      <w:pPr>
        <w:pStyle w:val="newncpi"/>
      </w:pPr>
      <w:r>
        <w:t>проведение работ, связанных с изменением существующего гидрологического режима, за исключением работ по его восстановлению;</w:t>
      </w:r>
    </w:p>
    <w:p w:rsidR="00713004" w:rsidRDefault="00713004" w:rsidP="00713004">
      <w:pPr>
        <w:pStyle w:val="newncpi"/>
      </w:pPr>
      <w:r>
        <w:t>искусственное изменение русла водотоков;</w:t>
      </w:r>
    </w:p>
    <w:p w:rsidR="00713004" w:rsidRDefault="00713004" w:rsidP="00713004">
      <w:pPr>
        <w:pStyle w:val="newncpi"/>
      </w:pPr>
      <w:r>
        <w:t>разведка и разработка месторождений полезных ископаемых;</w:t>
      </w:r>
    </w:p>
    <w:p w:rsidR="00713004" w:rsidRDefault="00713004" w:rsidP="00713004">
      <w:pPr>
        <w:pStyle w:val="newncpi"/>
      </w:pPr>
      <w:r>
        <w:t>размещение отходов;</w:t>
      </w:r>
    </w:p>
    <w:p w:rsidR="00713004" w:rsidRDefault="00713004" w:rsidP="00713004">
      <w:pPr>
        <w:pStyle w:val="newncpi"/>
      </w:pPr>
      <w:r>
        <w:t>сброс сточных вод в окружающую среду;</w:t>
      </w:r>
    </w:p>
    <w:p w:rsidR="00713004" w:rsidRDefault="00713004" w:rsidP="00713004">
      <w:pPr>
        <w:pStyle w:val="newncpi"/>
      </w:pPr>
      <w:r>
        <w:t>проведение работ, которые могут повлечь загрязнение, засорение, истощение водных объектов или изменение химического состава вод;</w:t>
      </w:r>
    </w:p>
    <w:p w:rsidR="00713004" w:rsidRDefault="00713004" w:rsidP="00713004">
      <w:pPr>
        <w:pStyle w:val="newncpi"/>
      </w:pPr>
      <w:proofErr w:type="gramStart"/>
      <w:r>
        <w:t>движение и стоянка механических транспортных средств и самоходных машин вне дорог общего пользования и специально оборудованных мест, за исключением механических транспортных средств и самоходных машин: органов и подразделений по чрезвычайным ситуациям, Министерства природных ресурсов и охраны окружающей среды и его территориальных органов, Министерства лесного хозяйства и подчиненных ему организаций (при осуществлении охраны и защиты лесов в границах охранной зоны), Комитета</w:t>
      </w:r>
      <w:proofErr w:type="gramEnd"/>
      <w:r>
        <w:t xml:space="preserve"> </w:t>
      </w:r>
      <w:proofErr w:type="gramStart"/>
      <w:r>
        <w:t>государственного контроля и его территориальных органов, Государственной инспекции охраны животного и растительного мира при Президенте Республики Беларусь, арендаторов (пользователей) охотничьих угодий, расположенных в границах охранной зоны (для транспортных средств, используемых при обустройстве и (или) благоустройстве территории, обустройстве экологических троп, строительстве объектов, не запрещенных в соответствии с режимом охраны и использования охранной зоны);</w:t>
      </w:r>
      <w:proofErr w:type="gramEnd"/>
    </w:p>
    <w:p w:rsidR="00713004" w:rsidRDefault="00713004" w:rsidP="00713004">
      <w:pPr>
        <w:pStyle w:val="newncpi"/>
      </w:pPr>
      <w:r>
        <w:t>возведение объектов строительства (за исключением объектов экологических троп, мест отдыха и иных объектов, возводимых с целью создания туристической и рекреационной инфраструктуры);</w:t>
      </w:r>
    </w:p>
    <w:p w:rsidR="00713004" w:rsidRDefault="00713004" w:rsidP="00713004">
      <w:pPr>
        <w:pStyle w:val="newncpi"/>
      </w:pPr>
      <w:r>
        <w:t>складирование и применение авиационным методом химических средств защиты растений (за исключением случаев, когда имеется угроза массовой гибели лесных насаждений в результате воздействия вредителей и болезней лесов), регуляторов их роста, удобрений;</w:t>
      </w:r>
    </w:p>
    <w:p w:rsidR="00713004" w:rsidRDefault="00713004" w:rsidP="00713004">
      <w:pPr>
        <w:pStyle w:val="newncpi"/>
      </w:pPr>
      <w:r>
        <w:t>мойка механических транспортных средств.</w:t>
      </w:r>
    </w:p>
    <w:p w:rsidR="00713004" w:rsidRDefault="00713004" w:rsidP="00713004">
      <w:pPr>
        <w:pStyle w:val="newncpi"/>
      </w:pPr>
      <w:r>
        <w:t> </w:t>
      </w:r>
    </w:p>
    <w:p w:rsidR="00713004" w:rsidRDefault="00713004" w:rsidP="00713004">
      <w:pPr>
        <w:pStyle w:val="newncpi0"/>
        <w:jc w:val="center"/>
        <w:rPr>
          <w:rStyle w:val="name"/>
        </w:rPr>
      </w:pPr>
    </w:p>
    <w:p w:rsidR="00713004" w:rsidRDefault="00713004" w:rsidP="00713004">
      <w:pPr>
        <w:pStyle w:val="newncpi0"/>
        <w:jc w:val="center"/>
        <w:rPr>
          <w:rStyle w:val="name"/>
        </w:rPr>
      </w:pPr>
    </w:p>
    <w:p w:rsidR="00713004" w:rsidRDefault="00713004" w:rsidP="00713004">
      <w:pPr>
        <w:pStyle w:val="newncpi0"/>
        <w:jc w:val="center"/>
        <w:rPr>
          <w:rStyle w:val="name"/>
        </w:rPr>
      </w:pPr>
    </w:p>
    <w:p w:rsidR="00713004" w:rsidRDefault="00713004" w:rsidP="00713004">
      <w:pPr>
        <w:pStyle w:val="newncpi0"/>
        <w:jc w:val="center"/>
        <w:rPr>
          <w:rStyle w:val="name"/>
        </w:rPr>
      </w:pPr>
    </w:p>
    <w:p w:rsidR="00D34A02" w:rsidRDefault="00713004">
      <w:bookmarkStart w:id="0" w:name="_GoBack"/>
      <w:bookmarkEnd w:id="0"/>
    </w:p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5A"/>
    <w:rsid w:val="00470CDC"/>
    <w:rsid w:val="00713004"/>
    <w:rsid w:val="008C515A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130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130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130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130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130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30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30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30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30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30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30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300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7130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underpoint">
    <w:name w:val="underpoint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7130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7130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71300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130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130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130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130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130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130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130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7130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1300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gree">
    <w:name w:val="agree"/>
    <w:basedOn w:val="a"/>
    <w:rsid w:val="007130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underpoint">
    <w:name w:val="underpoint"/>
    <w:basedOn w:val="a"/>
    <w:rsid w:val="007130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2023-11-11T06:22:00Z</dcterms:created>
  <dcterms:modified xsi:type="dcterms:W3CDTF">2023-11-11T06:22:00Z</dcterms:modified>
</cp:coreProperties>
</file>