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BF474" w14:textId="77777777" w:rsidR="00894C67" w:rsidRPr="00894C67" w:rsidRDefault="00894C67" w:rsidP="00894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94C67">
        <w:rPr>
          <w:rFonts w:ascii="Times New Roman" w:eastAsia="Times New Roman" w:hAnsi="Times New Roman" w:cs="Times New Roman"/>
          <w:caps/>
          <w:sz w:val="24"/>
          <w:szCs w:val="24"/>
          <w:lang w:val="ru-RU" w:eastAsia="ru-BY"/>
        </w:rPr>
        <w:t>РЕШЕНИЕ МОЗЫРСКОГО РАЙОННОГО ИСПОЛНИТЕЛЬНОГО КОМИТЕТА</w:t>
      </w:r>
    </w:p>
    <w:p w14:paraId="46BDE30D" w14:textId="77777777" w:rsidR="00894C67" w:rsidRPr="00894C67" w:rsidRDefault="00894C67" w:rsidP="00894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94C67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11 января 2025 г. № 27</w:t>
      </w:r>
    </w:p>
    <w:p w14:paraId="7DBC4C8D" w14:textId="77777777" w:rsidR="00894C67" w:rsidRPr="00894C67" w:rsidRDefault="00894C67" w:rsidP="00894C67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BY"/>
        </w:rPr>
      </w:pPr>
      <w:r w:rsidRPr="00894C6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BY"/>
        </w:rPr>
        <w:t>Об изменении решения Мозырского районного исполнительного комитета от 7 октября 2022 г. № 1724</w:t>
      </w:r>
    </w:p>
    <w:p w14:paraId="3BD1AD77" w14:textId="77777777" w:rsidR="00894C67" w:rsidRPr="00894C67" w:rsidRDefault="00894C67" w:rsidP="00894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94C67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На основании пункта 1 статьи 40 Закона Республики Беларусь от 4 января 2010 г. № 108-З «О местном управлении и самоуправлении в Республике Беларусь» Мозырский районный исполнительный комитет РЕШИЛ:</w:t>
      </w:r>
    </w:p>
    <w:p w14:paraId="75F88BF6" w14:textId="77777777" w:rsidR="00894C67" w:rsidRPr="00894C67" w:rsidRDefault="00894C67" w:rsidP="00894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94C67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 Внести в Положение о наградах и поощрениях Мозырского районного исполнительного комитета, утвержденное решением Мозырского районного исполнительного комитета от 7 октября 2022 г. № 1724, следующие изменения:</w:t>
      </w:r>
    </w:p>
    <w:p w14:paraId="5B1E657C" w14:textId="77777777" w:rsidR="00894C67" w:rsidRPr="00894C67" w:rsidRDefault="00894C67" w:rsidP="00894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94C67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1.1. подпункт 13.4 пункта 13 исключить;</w:t>
      </w:r>
    </w:p>
    <w:p w14:paraId="38282F79" w14:textId="77777777" w:rsidR="00894C67" w:rsidRPr="00894C67" w:rsidRDefault="00894C67" w:rsidP="00894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94C67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1.2. в пункте 20:</w:t>
      </w:r>
    </w:p>
    <w:p w14:paraId="78B1FE3C" w14:textId="77777777" w:rsidR="00894C67" w:rsidRPr="00894C67" w:rsidRDefault="00894C67" w:rsidP="00894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94C67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в части второй слова «7 базовых величин» заменить словами «3 базовых величин»;</w:t>
      </w:r>
    </w:p>
    <w:p w14:paraId="5F73365C" w14:textId="77777777" w:rsidR="00894C67" w:rsidRPr="00894C67" w:rsidRDefault="00894C67" w:rsidP="00894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94C67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из части третьей слова «в соответствии с бюджетным законодательством» исключить;</w:t>
      </w:r>
    </w:p>
    <w:p w14:paraId="61F95D48" w14:textId="77777777" w:rsidR="00894C67" w:rsidRPr="00894C67" w:rsidRDefault="00894C67" w:rsidP="00894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94C67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в части четвертой слова «Государственным служащим» заменить словами «Государственным гражданским служащим».</w:t>
      </w:r>
    </w:p>
    <w:p w14:paraId="367C88A5" w14:textId="77777777" w:rsidR="00894C67" w:rsidRPr="00894C67" w:rsidRDefault="00894C67" w:rsidP="00894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94C67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2. Настоящее решение вступает в силу после его официального опубликования.</w:t>
      </w:r>
    </w:p>
    <w:p w14:paraId="6292F496" w14:textId="77777777" w:rsidR="00894C67" w:rsidRPr="00894C67" w:rsidRDefault="00894C67" w:rsidP="00894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94C67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94C67" w:rsidRPr="00894C67" w14:paraId="40FA530B" w14:textId="77777777" w:rsidTr="00894C6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BE05BE" w14:textId="77777777" w:rsidR="00894C67" w:rsidRPr="00894C67" w:rsidRDefault="00894C67" w:rsidP="00894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894C67">
              <w:rPr>
                <w:rFonts w:ascii="Times New Roman" w:eastAsia="Times New Roman" w:hAnsi="Times New Roman" w:cs="Times New Roman"/>
                <w:b/>
                <w:bCs/>
                <w:lang w:val="ru-BY" w:eastAsia="ru-BY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EF2F67" w14:textId="77777777" w:rsidR="00894C67" w:rsidRPr="00894C67" w:rsidRDefault="00894C67" w:rsidP="00894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proofErr w:type="spellStart"/>
            <w:r w:rsidRPr="00894C67">
              <w:rPr>
                <w:rFonts w:ascii="Times New Roman" w:eastAsia="Times New Roman" w:hAnsi="Times New Roman" w:cs="Times New Roman"/>
                <w:b/>
                <w:bCs/>
                <w:lang w:val="ru-BY" w:eastAsia="ru-BY"/>
              </w:rPr>
              <w:t>Е.Ф.Павлечко</w:t>
            </w:r>
            <w:proofErr w:type="spellEnd"/>
          </w:p>
        </w:tc>
      </w:tr>
    </w:tbl>
    <w:p w14:paraId="5E50918E" w14:textId="77777777" w:rsidR="00894C67" w:rsidRPr="00894C67" w:rsidRDefault="00894C67" w:rsidP="00894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</w:pPr>
      <w:r w:rsidRPr="00894C67">
        <w:rPr>
          <w:rFonts w:ascii="Times New Roman" w:eastAsia="Times New Roman" w:hAnsi="Times New Roman" w:cs="Times New Roman"/>
          <w:sz w:val="24"/>
          <w:szCs w:val="24"/>
          <w:lang w:val="ru-RU" w:eastAsia="ru-BY"/>
        </w:rPr>
        <w:t> </w:t>
      </w:r>
    </w:p>
    <w:p w14:paraId="6F86F89B" w14:textId="77777777" w:rsidR="00561ED5" w:rsidRDefault="00561ED5">
      <w:bookmarkStart w:id="0" w:name="_GoBack"/>
      <w:bookmarkEnd w:id="0"/>
    </w:p>
    <w:sectPr w:rsidR="00561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B1"/>
    <w:rsid w:val="00561ED5"/>
    <w:rsid w:val="00894C67"/>
    <w:rsid w:val="00FB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34B09-40FE-4C55-824E-2E65C3D0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894C6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point">
    <w:name w:val="point"/>
    <w:basedOn w:val="a"/>
    <w:rsid w:val="00894C6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underpoint">
    <w:name w:val="underpoint"/>
    <w:basedOn w:val="a"/>
    <w:rsid w:val="00894C6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preamble">
    <w:name w:val="preamble"/>
    <w:basedOn w:val="a"/>
    <w:rsid w:val="00894C6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newncpi">
    <w:name w:val="newncpi"/>
    <w:basedOn w:val="a"/>
    <w:rsid w:val="00894C6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894C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customStyle="1" w:styleId="name">
    <w:name w:val="name"/>
    <w:basedOn w:val="a0"/>
    <w:rsid w:val="00894C6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94C6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94C6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94C6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94C6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94C67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8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2025-02-26T07:29:00Z</dcterms:created>
  <dcterms:modified xsi:type="dcterms:W3CDTF">2025-02-26T07:30:00Z</dcterms:modified>
</cp:coreProperties>
</file>